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jc w:val="center"/>
        <w:tblLayout w:type="fixed"/>
        <w:tblLook w:firstColumn="1" w:firstRow="1" w:lastColumn="0" w:lastRow="0" w:noHBand="0" w:noVBand="1" w:val="04A0"/>
      </w:tblPr>
      <w:tblGrid>
        <w:gridCol w:w="6840"/>
        <w:gridCol w:w="6840"/>
      </w:tblGrid>
      <w:tr>
        <w:tc>
          <w:tcPr>
            <w:tcW w:type="dxa" w:w="1584"/>
            <w:shd w:val="clear" w:color="auto" w:fill="10355E"/>
          </w:tcPr>
          <w:p>
            <w:pPr>
              <w:spacing w:before="80" w:after="80"/>
              <w:jc w:val="center"/>
            </w:pPr>
            <w:r>
              <w:drawing>
                <wp:inline xmlns:a="http://schemas.openxmlformats.org/drawingml/2006/main" xmlns:pic="http://schemas.openxmlformats.org/drawingml/2006/picture">
                  <wp:extent cx="777240" cy="777240"/>
                  <wp:docPr id="1" name="Picture 1"/>
                  <wp:cNvGraphicFramePr>
                    <a:graphicFrameLocks noChangeAspect="1"/>
                  </wp:cNvGraphicFramePr>
                  <a:graphic>
                    <a:graphicData uri="http://schemas.openxmlformats.org/drawingml/2006/picture">
                      <pic:pic>
                        <pic:nvPicPr>
                          <pic:cNvPr id="0" name="krsd_logo.png"/>
                          <pic:cNvPicPr/>
                        </pic:nvPicPr>
                        <pic:blipFill>
                          <a:blip r:embed="rId9"/>
                          <a:stretch>
                            <a:fillRect/>
                          </a:stretch>
                        </pic:blipFill>
                        <pic:spPr>
                          <a:xfrm>
                            <a:off x="0" y="0"/>
                            <a:ext cx="777240" cy="777240"/>
                          </a:xfrm>
                          <a:prstGeom prst="rect"/>
                        </pic:spPr>
                      </pic:pic>
                    </a:graphicData>
                  </a:graphic>
                </wp:inline>
              </w:drawing>
            </w:r>
          </w:p>
        </w:tc>
        <w:tc>
          <w:tcPr>
            <w:tcW w:type="dxa" w:w="12096"/>
            <w:shd w:val="clear" w:color="auto" w:fill="10355E"/>
          </w:tcPr>
          <w:p>
            <w:pPr>
              <w:spacing w:before="80" w:after="20"/>
            </w:pPr>
            <w:r>
              <w:rPr>
                <w:rFonts w:ascii="Calibri" w:hAnsi="Calibri"/>
                <w:b/>
                <w:color w:val="F2C230"/>
                <w:sz w:val="24"/>
              </w:rPr>
              <w:t>KEARSARGE REGIONAL SCHOOL DISTRICT</w:t>
            </w:r>
          </w:p>
          <w:p>
            <w:pPr>
              <w:spacing w:before="0" w:after="80"/>
            </w:pPr>
            <w:r>
              <w:rPr>
                <w:rFonts w:ascii="Calibri" w:hAnsi="Calibri"/>
                <w:color w:val="E6F0FA"/>
                <w:sz w:val="17"/>
              </w:rPr>
              <w:t>School Administrative Unit 65  |  Office of the Superintendent  |  Curriculum &amp; Facilities Planning</w:t>
            </w:r>
          </w:p>
        </w:tc>
      </w:tr>
    </w:tbl>
    <w:tbl>
      <w:tblPr>
        <w:tblW w:type="auto" w:w="0"/>
        <w:jc w:val="center"/>
        <w:tblLook w:firstColumn="1" w:firstRow="1" w:lastColumn="0" w:lastRow="0" w:noHBand="0" w:noVBand="1" w:val="04A0"/>
      </w:tblPr>
      <w:tblGrid>
        <w:gridCol w:w="13680"/>
      </w:tblGrid>
      <w:tr>
        <w:tc>
          <w:tcPr>
            <w:tcW w:type="dxa" w:w="13680"/>
            <w:shd w:val="clear" w:color="auto" w:fill="F2C230"/>
          </w:tcPr>
          <w:p>
            <w:pPr>
              <w:spacing w:before="20" w:after="20"/>
            </w:pPr>
          </w:p>
        </w:tc>
      </w:tr>
    </w:tbl>
    <w:p>
      <w:pPr>
        <w:spacing w:before="80" w:after="40"/>
      </w:pPr>
    </w:p>
    <w:p>
      <w:pPr>
        <w:spacing w:before="40" w:after="40"/>
      </w:pPr>
      <w:r>
        <w:rPr>
          <w:rFonts w:ascii="Calibri" w:hAnsi="Calibri"/>
          <w:b/>
          <w:color w:val="10355E"/>
          <w:sz w:val="36"/>
        </w:rPr>
        <w:t>State of New Hampshire Grades 5 to 8 Middle Schools</w:t>
      </w:r>
    </w:p>
    <w:p>
      <w:pPr>
        <w:spacing w:before="0" w:after="160"/>
      </w:pPr>
      <w:r>
        <w:rPr>
          <w:rFonts w:ascii="Calibri" w:hAnsi="Calibri"/>
          <w:b/>
          <w:color w:val="C49410"/>
          <w:sz w:val="22"/>
        </w:rPr>
        <w:t>Comprehensive Directory, Enrollment Census, and Unified Arts / Specials Curricular Inventory</w:t>
      </w:r>
    </w:p>
    <w:p>
      <w:pPr>
        <w:spacing w:before="0" w:after="120" w:line="276" w:lineRule="auto"/>
      </w:pPr>
      <w:r>
        <w:rPr>
          <w:color w:val="646E78"/>
          <w:sz w:val="17"/>
        </w:rPr>
        <w:t>Data Sources: New Hampshire Department of Education Bureau of Educational Statistics (Final Fall Enrollments) and National Center for Education Statistics Common Core of Data. Verified for the 2024 to 2025 school year.</w:t>
      </w:r>
    </w:p>
    <w:p>
      <w:pPr>
        <w:spacing w:before="0" w:after="200" w:line="276" w:lineRule="auto"/>
      </w:pPr>
      <w:r>
        <w:rPr>
          <w:sz w:val="19"/>
        </w:rPr>
        <w:t>Across New Hampshire, exactly 29 public schools are organized and enrolled as standalone Grades 5 to 8 middle institutions. These 29 facilities educate a combined total of 12,552 students across 23 School Administrative Units (SAUs). The cohort includes regional cooperative middle schools, single-town district facilities, two public charter schools, one specialized district alternative program, and four municipal middle schools in Manchester that reconfigured to grades 5 to 8 under the district's Priority One restructuring plan. The directory below details school locations, administrative units, student enrollments, grade distributions, and key Unified Arts, Specials, and Elective curricular pathways.</w:t>
      </w:r>
    </w:p>
    <w:tbl>
      <w:tblPr>
        <w:tblStyle w:val="TableGrid"/>
        <w:tblW w:type="auto" w:w="0"/>
        <w:jc w:val="center"/>
        <w:tblLook w:firstColumn="1" w:firstRow="1" w:lastColumn="0" w:lastRow="0" w:noHBand="0" w:noVBand="1" w:val="04A0"/>
      </w:tblPr>
      <w:tblGrid>
        <w:gridCol w:w="1954"/>
        <w:gridCol w:w="1954"/>
        <w:gridCol w:w="1954"/>
        <w:gridCol w:w="1954"/>
        <w:gridCol w:w="1954"/>
        <w:gridCol w:w="1954"/>
        <w:gridCol w:w="1954"/>
      </w:tblGrid>
      <w:tr>
        <w:trPr>
          <w:tblHeader/>
        </w:trPr>
        <w:tc>
          <w:tcPr>
            <w:tcW w:type="dxa" w:w="504"/>
            <w:shd w:val="clear" w:color="auto" w:fill="10355E"/>
          </w:tcPr>
          <w:p>
            <w:pPr>
              <w:spacing w:before="100" w:after="100"/>
              <w:jc w:val="right"/>
            </w:pPr>
            <w:r>
              <w:rPr>
                <w:rFonts w:ascii="Calibri" w:hAnsi="Calibri"/>
                <w:b/>
                <w:color w:val="FFFFFF"/>
                <w:sz w:val="17"/>
              </w:rPr>
              <w:t>#</w:t>
            </w:r>
          </w:p>
        </w:tc>
        <w:tc>
          <w:tcPr>
            <w:tcW w:type="dxa" w:w="2664"/>
            <w:shd w:val="clear" w:color="auto" w:fill="10355E"/>
          </w:tcPr>
          <w:p>
            <w:pPr>
              <w:spacing w:before="100" w:after="100"/>
              <w:jc w:val="left"/>
            </w:pPr>
            <w:r>
              <w:rPr>
                <w:rFonts w:ascii="Calibri" w:hAnsi="Calibri"/>
                <w:b/>
                <w:color w:val="FFFFFF"/>
                <w:sz w:val="17"/>
              </w:rPr>
              <w:t>School Name &amp; Classification</w:t>
            </w:r>
          </w:p>
        </w:tc>
        <w:tc>
          <w:tcPr>
            <w:tcW w:type="dxa" w:w="1584"/>
            <w:shd w:val="clear" w:color="auto" w:fill="10355E"/>
          </w:tcPr>
          <w:p>
            <w:pPr>
              <w:spacing w:before="100" w:after="100"/>
              <w:jc w:val="left"/>
            </w:pPr>
            <w:r>
              <w:rPr>
                <w:rFonts w:ascii="Calibri" w:hAnsi="Calibri"/>
                <w:b/>
                <w:color w:val="FFFFFF"/>
                <w:sz w:val="17"/>
              </w:rPr>
              <w:t>Location</w:t>
            </w:r>
          </w:p>
        </w:tc>
        <w:tc>
          <w:tcPr>
            <w:tcW w:type="dxa" w:w="1728"/>
            <w:shd w:val="clear" w:color="auto" w:fill="10355E"/>
          </w:tcPr>
          <w:p>
            <w:pPr>
              <w:spacing w:before="100" w:after="100"/>
              <w:jc w:val="left"/>
            </w:pPr>
            <w:r>
              <w:rPr>
                <w:rFonts w:ascii="Calibri" w:hAnsi="Calibri"/>
                <w:b/>
                <w:color w:val="FFFFFF"/>
                <w:sz w:val="17"/>
              </w:rPr>
              <w:t>SAU &amp; District</w:t>
            </w:r>
          </w:p>
        </w:tc>
        <w:tc>
          <w:tcPr>
            <w:tcW w:type="dxa" w:w="936"/>
            <w:shd w:val="clear" w:color="auto" w:fill="10355E"/>
          </w:tcPr>
          <w:p>
            <w:pPr>
              <w:spacing w:before="100" w:after="100"/>
              <w:jc w:val="right"/>
            </w:pPr>
            <w:r>
              <w:rPr>
                <w:rFonts w:ascii="Calibri" w:hAnsi="Calibri"/>
                <w:b/>
                <w:color w:val="FFFFFF"/>
                <w:sz w:val="17"/>
              </w:rPr>
              <w:t>Total Enr.</w:t>
            </w:r>
          </w:p>
        </w:tc>
        <w:tc>
          <w:tcPr>
            <w:tcW w:type="dxa" w:w="1440"/>
            <w:shd w:val="clear" w:color="auto" w:fill="10355E"/>
          </w:tcPr>
          <w:p>
            <w:pPr>
              <w:spacing w:before="100" w:after="100"/>
              <w:jc w:val="center"/>
            </w:pPr>
            <w:r>
              <w:rPr>
                <w:rFonts w:ascii="Calibri" w:hAnsi="Calibri"/>
                <w:b/>
                <w:color w:val="FFFFFF"/>
                <w:sz w:val="17"/>
              </w:rPr>
              <w:t>Grade Breakdown</w:t>
              <w:br/>
              <w:t>(Gr 5 | 6 | 7 | 8)</w:t>
            </w:r>
          </w:p>
        </w:tc>
        <w:tc>
          <w:tcPr>
            <w:tcW w:type="dxa" w:w="4824"/>
            <w:shd w:val="clear" w:color="auto" w:fill="10355E"/>
          </w:tcPr>
          <w:p>
            <w:pPr>
              <w:spacing w:before="100" w:after="100"/>
              <w:jc w:val="left"/>
            </w:pPr>
            <w:r>
              <w:rPr>
                <w:rFonts w:ascii="Calibri" w:hAnsi="Calibri"/>
                <w:b/>
                <w:color w:val="FFFFFF"/>
                <w:sz w:val="17"/>
              </w:rPr>
              <w:t>Unified Arts, Specials &amp; Electives Curricula</w:t>
            </w:r>
          </w:p>
        </w:tc>
      </w:tr>
      <w:tr>
        <w:tc>
          <w:tcPr>
            <w:tcW w:type="dxa" w:w="504"/>
            <w:shd w:val="clear" w:color="auto" w:fill="F4F7FA"/>
          </w:tcPr>
          <w:p>
            <w:pPr>
              <w:spacing w:before="40" w:after="40"/>
              <w:jc w:val="right"/>
            </w:pPr>
            <w:r>
              <w:rPr>
                <w:b/>
                <w:color w:val="10355E"/>
                <w:sz w:val="17"/>
              </w:rPr>
              <w:t>1</w:t>
            </w:r>
          </w:p>
        </w:tc>
        <w:tc>
          <w:tcPr>
            <w:tcW w:type="dxa" w:w="2664"/>
            <w:shd w:val="clear" w:color="auto" w:fill="F4F7FA"/>
          </w:tcPr>
          <w:p>
            <w:pPr>
              <w:spacing w:before="40" w:after="20"/>
            </w:pPr>
            <w:r>
              <w:rPr>
                <w:b/>
                <w:color w:val="10355E"/>
                <w:sz w:val="17"/>
              </w:rPr>
              <w:t>Academy for Science and Design Charter Middle School</w:t>
            </w:r>
          </w:p>
          <w:p>
            <w:pPr>
              <w:spacing w:before="0" w:after="40"/>
            </w:pPr>
            <w:r>
              <w:rPr>
                <w:color w:val="646E78"/>
                <w:sz w:val="15"/>
              </w:rPr>
              <w:t>Public Charter (Grades 5-8 Middle Division; campus serves 5-12)</w:t>
            </w:r>
          </w:p>
        </w:tc>
        <w:tc>
          <w:tcPr>
            <w:tcW w:type="dxa" w:w="1584"/>
            <w:shd w:val="clear" w:color="auto" w:fill="F4F7FA"/>
          </w:tcPr>
          <w:p>
            <w:pPr>
              <w:spacing w:before="40" w:after="20"/>
            </w:pPr>
            <w:r>
              <w:rPr>
                <w:b/>
                <w:sz w:val="17"/>
              </w:rPr>
              <w:t>Nashua</w:t>
            </w:r>
          </w:p>
          <w:p>
            <w:pPr>
              <w:spacing w:before="0" w:after="40"/>
            </w:pPr>
            <w:r>
              <w:rPr>
                <w:color w:val="646E78"/>
                <w:sz w:val="15"/>
              </w:rPr>
              <w:t>Hillsborough County</w:t>
            </w:r>
          </w:p>
        </w:tc>
        <w:tc>
          <w:tcPr>
            <w:tcW w:type="dxa" w:w="1728"/>
            <w:shd w:val="clear" w:color="auto" w:fill="F4F7FA"/>
          </w:tcPr>
          <w:p>
            <w:pPr>
              <w:spacing w:before="40" w:after="20"/>
            </w:pPr>
            <w:r>
              <w:rPr>
                <w:b/>
                <w:color w:val="C49410"/>
                <w:sz w:val="17"/>
              </w:rPr>
              <w:t>SAU 401 (Public Charter)</w:t>
            </w:r>
          </w:p>
          <w:p>
            <w:pPr>
              <w:spacing w:before="0" w:after="40"/>
            </w:pPr>
            <w:r>
              <w:rPr>
                <w:color w:val="232D37"/>
                <w:sz w:val="15"/>
              </w:rPr>
              <w:t>Academy for Science and Design Charter School</w:t>
            </w:r>
          </w:p>
        </w:tc>
        <w:tc>
          <w:tcPr>
            <w:tcW w:type="dxa" w:w="936"/>
            <w:shd w:val="clear" w:color="auto" w:fill="F4F7FA"/>
          </w:tcPr>
          <w:p>
            <w:pPr>
              <w:spacing w:before="40" w:after="40"/>
              <w:jc w:val="right"/>
            </w:pPr>
            <w:r>
              <w:rPr>
                <w:b/>
                <w:color w:val="10355E"/>
                <w:sz w:val="17"/>
              </w:rPr>
              <w:t>408</w:t>
            </w:r>
          </w:p>
        </w:tc>
        <w:tc>
          <w:tcPr>
            <w:tcW w:type="dxa" w:w="1440"/>
            <w:shd w:val="clear" w:color="auto" w:fill="F4F7FA"/>
          </w:tcPr>
          <w:p>
            <w:pPr>
              <w:spacing w:before="40" w:after="40"/>
              <w:jc w:val="center"/>
            </w:pPr>
            <w:r>
              <w:rPr>
                <w:sz w:val="16"/>
              </w:rPr>
              <w:t>48 | 120 | 120 | 120</w:t>
            </w:r>
          </w:p>
        </w:tc>
        <w:tc>
          <w:tcPr>
            <w:tcW w:type="dxa" w:w="4824"/>
            <w:shd w:val="clear" w:color="auto" w:fill="F4F7FA"/>
          </w:tcPr>
          <w:p>
            <w:pPr>
              <w:spacing w:before="40" w:after="40" w:line="252" w:lineRule="auto"/>
            </w:pPr>
            <w:r>
              <w:rPr>
                <w:sz w:val="16"/>
              </w:rPr>
              <w:t>STEM &amp; Computer Science (Foundations of CS, AI, Technology Design, Exploring Aerospace, Experimental Physics, Environmental Science), Visual &amp; Performing Arts, Music, Physical Education / Health. (Note: World Languages begin in Grade 7/High School).</w:t>
            </w:r>
          </w:p>
        </w:tc>
      </w:tr>
      <w:tr>
        <w:tc>
          <w:tcPr>
            <w:tcW w:type="dxa" w:w="504"/>
          </w:tcPr>
          <w:p>
            <w:pPr>
              <w:spacing w:before="40" w:after="40"/>
              <w:jc w:val="right"/>
            </w:pPr>
            <w:r>
              <w:rPr>
                <w:b/>
                <w:color w:val="10355E"/>
                <w:sz w:val="17"/>
              </w:rPr>
              <w:t>2</w:t>
            </w:r>
          </w:p>
        </w:tc>
        <w:tc>
          <w:tcPr>
            <w:tcW w:type="dxa" w:w="2664"/>
          </w:tcPr>
          <w:p>
            <w:pPr>
              <w:spacing w:before="40" w:after="20"/>
            </w:pPr>
            <w:r>
              <w:rPr>
                <w:b/>
                <w:color w:val="10355E"/>
                <w:sz w:val="17"/>
              </w:rPr>
              <w:t>Amherst Middle School</w:t>
            </w:r>
          </w:p>
          <w:p>
            <w:pPr>
              <w:spacing w:before="0" w:after="40"/>
            </w:pPr>
            <w:r>
              <w:rPr>
                <w:color w:val="646E78"/>
                <w:sz w:val="15"/>
              </w:rPr>
              <w:t>Regular Public District Middle School</w:t>
            </w:r>
          </w:p>
        </w:tc>
        <w:tc>
          <w:tcPr>
            <w:tcW w:type="dxa" w:w="1584"/>
          </w:tcPr>
          <w:p>
            <w:pPr>
              <w:spacing w:before="40" w:after="20"/>
            </w:pPr>
            <w:r>
              <w:rPr>
                <w:b/>
                <w:sz w:val="17"/>
              </w:rPr>
              <w:t>Amherst</w:t>
            </w:r>
          </w:p>
          <w:p>
            <w:pPr>
              <w:spacing w:before="0" w:after="40"/>
            </w:pPr>
            <w:r>
              <w:rPr>
                <w:color w:val="646E78"/>
                <w:sz w:val="15"/>
              </w:rPr>
              <w:t>Hillsborough County</w:t>
            </w:r>
          </w:p>
        </w:tc>
        <w:tc>
          <w:tcPr>
            <w:tcW w:type="dxa" w:w="1728"/>
          </w:tcPr>
          <w:p>
            <w:pPr>
              <w:spacing w:before="40" w:after="20"/>
            </w:pPr>
            <w:r>
              <w:rPr>
                <w:b/>
                <w:color w:val="C49410"/>
                <w:sz w:val="17"/>
              </w:rPr>
              <w:t>SAU 39</w:t>
            </w:r>
          </w:p>
          <w:p>
            <w:pPr>
              <w:spacing w:before="0" w:after="40"/>
            </w:pPr>
            <w:r>
              <w:rPr>
                <w:color w:val="232D37"/>
                <w:sz w:val="15"/>
              </w:rPr>
              <w:t>Amherst School District</w:t>
            </w:r>
          </w:p>
        </w:tc>
        <w:tc>
          <w:tcPr>
            <w:tcW w:type="dxa" w:w="936"/>
          </w:tcPr>
          <w:p>
            <w:pPr>
              <w:spacing w:before="40" w:after="40"/>
              <w:jc w:val="right"/>
            </w:pPr>
            <w:r>
              <w:rPr>
                <w:b/>
                <w:color w:val="10355E"/>
                <w:sz w:val="17"/>
              </w:rPr>
              <w:t>635</w:t>
            </w:r>
          </w:p>
        </w:tc>
        <w:tc>
          <w:tcPr>
            <w:tcW w:type="dxa" w:w="1440"/>
          </w:tcPr>
          <w:p>
            <w:pPr>
              <w:spacing w:before="40" w:after="40"/>
              <w:jc w:val="center"/>
            </w:pPr>
            <w:r>
              <w:rPr>
                <w:sz w:val="16"/>
              </w:rPr>
              <w:t>125 | 153 | 174 | 183</w:t>
            </w:r>
          </w:p>
        </w:tc>
        <w:tc>
          <w:tcPr>
            <w:tcW w:type="dxa" w:w="4824"/>
          </w:tcPr>
          <w:p>
            <w:pPr>
              <w:spacing w:before="40" w:after="40" w:line="252" w:lineRule="auto"/>
            </w:pPr>
            <w:r>
              <w:rPr>
                <w:sz w:val="16"/>
              </w:rPr>
              <w:t>Visual Art, General Music, Band, Chorus, Physical Education, Wellness / Health, Innovation &amp; Design, Computers &amp; Technology, Family &amp; Consumer Sciences (FACS), World Languages (French &amp; Spanish in Grades 6-8).</w:t>
            </w:r>
          </w:p>
        </w:tc>
      </w:tr>
      <w:tr>
        <w:tc>
          <w:tcPr>
            <w:tcW w:type="dxa" w:w="504"/>
            <w:shd w:val="clear" w:color="auto" w:fill="F4F7FA"/>
          </w:tcPr>
          <w:p>
            <w:pPr>
              <w:spacing w:before="40" w:after="40"/>
              <w:jc w:val="right"/>
            </w:pPr>
            <w:r>
              <w:rPr>
                <w:b/>
                <w:color w:val="10355E"/>
                <w:sz w:val="17"/>
              </w:rPr>
              <w:t>3</w:t>
            </w:r>
          </w:p>
        </w:tc>
        <w:tc>
          <w:tcPr>
            <w:tcW w:type="dxa" w:w="2664"/>
            <w:shd w:val="clear" w:color="auto" w:fill="F4F7FA"/>
          </w:tcPr>
          <w:p>
            <w:pPr>
              <w:spacing w:before="40" w:after="20"/>
            </w:pPr>
            <w:r>
              <w:rPr>
                <w:b/>
                <w:color w:val="10355E"/>
                <w:sz w:val="17"/>
              </w:rPr>
              <w:t>Barrington Middle School</w:t>
            </w:r>
          </w:p>
          <w:p>
            <w:pPr>
              <w:spacing w:before="0" w:after="40"/>
            </w:pPr>
            <w:r>
              <w:rPr>
                <w:color w:val="646E78"/>
                <w:sz w:val="15"/>
              </w:rPr>
              <w:t>Regular Public District Middle School</w:t>
            </w:r>
          </w:p>
        </w:tc>
        <w:tc>
          <w:tcPr>
            <w:tcW w:type="dxa" w:w="1584"/>
            <w:shd w:val="clear" w:color="auto" w:fill="F4F7FA"/>
          </w:tcPr>
          <w:p>
            <w:pPr>
              <w:spacing w:before="40" w:after="20"/>
            </w:pPr>
            <w:r>
              <w:rPr>
                <w:b/>
                <w:sz w:val="17"/>
              </w:rPr>
              <w:t>Barrington</w:t>
            </w:r>
          </w:p>
          <w:p>
            <w:pPr>
              <w:spacing w:before="0" w:after="40"/>
            </w:pPr>
            <w:r>
              <w:rPr>
                <w:color w:val="646E78"/>
                <w:sz w:val="15"/>
              </w:rPr>
              <w:t>Strafford County</w:t>
            </w:r>
          </w:p>
        </w:tc>
        <w:tc>
          <w:tcPr>
            <w:tcW w:type="dxa" w:w="1728"/>
            <w:shd w:val="clear" w:color="auto" w:fill="F4F7FA"/>
          </w:tcPr>
          <w:p>
            <w:pPr>
              <w:spacing w:before="40" w:after="20"/>
            </w:pPr>
            <w:r>
              <w:rPr>
                <w:b/>
                <w:color w:val="C49410"/>
                <w:sz w:val="17"/>
              </w:rPr>
              <w:t>SAU 74</w:t>
            </w:r>
          </w:p>
          <w:p>
            <w:pPr>
              <w:spacing w:before="0" w:after="40"/>
            </w:pPr>
            <w:r>
              <w:rPr>
                <w:color w:val="232D37"/>
                <w:sz w:val="15"/>
              </w:rPr>
              <w:t>Barrington School District</w:t>
            </w:r>
          </w:p>
        </w:tc>
        <w:tc>
          <w:tcPr>
            <w:tcW w:type="dxa" w:w="936"/>
            <w:shd w:val="clear" w:color="auto" w:fill="F4F7FA"/>
          </w:tcPr>
          <w:p>
            <w:pPr>
              <w:spacing w:before="40" w:after="40"/>
              <w:jc w:val="right"/>
            </w:pPr>
            <w:r>
              <w:rPr>
                <w:b/>
                <w:color w:val="10355E"/>
                <w:sz w:val="17"/>
              </w:rPr>
              <w:t>398</w:t>
            </w:r>
          </w:p>
        </w:tc>
        <w:tc>
          <w:tcPr>
            <w:tcW w:type="dxa" w:w="1440"/>
            <w:shd w:val="clear" w:color="auto" w:fill="F4F7FA"/>
          </w:tcPr>
          <w:p>
            <w:pPr>
              <w:spacing w:before="40" w:after="40"/>
              <w:jc w:val="center"/>
            </w:pPr>
            <w:r>
              <w:rPr>
                <w:sz w:val="16"/>
              </w:rPr>
              <w:t>96 | 99 | 98 | 105</w:t>
            </w:r>
          </w:p>
        </w:tc>
        <w:tc>
          <w:tcPr>
            <w:tcW w:type="dxa" w:w="4824"/>
            <w:shd w:val="clear" w:color="auto" w:fill="F4F7FA"/>
          </w:tcPr>
          <w:p>
            <w:pPr>
              <w:spacing w:before="40" w:after="40" w:line="252" w:lineRule="auto"/>
            </w:pPr>
            <w:r>
              <w:rPr>
                <w:sz w:val="16"/>
              </w:rPr>
              <w:t>Visual Art, General Music, Instrumental Band, Chorus, Physical Education, Health Education, Technology Education (Tech Ed &amp; Computer Applications), REACH Enrichment.</w:t>
            </w:r>
          </w:p>
        </w:tc>
      </w:tr>
      <w:tr>
        <w:tc>
          <w:tcPr>
            <w:tcW w:type="dxa" w:w="504"/>
          </w:tcPr>
          <w:p>
            <w:pPr>
              <w:spacing w:before="40" w:after="40"/>
              <w:jc w:val="right"/>
            </w:pPr>
            <w:r>
              <w:rPr>
                <w:b/>
                <w:color w:val="10355E"/>
                <w:sz w:val="17"/>
              </w:rPr>
              <w:t>4</w:t>
            </w:r>
          </w:p>
        </w:tc>
        <w:tc>
          <w:tcPr>
            <w:tcW w:type="dxa" w:w="2664"/>
          </w:tcPr>
          <w:p>
            <w:pPr>
              <w:spacing w:before="40" w:after="20"/>
            </w:pPr>
            <w:r>
              <w:rPr>
                <w:b/>
                <w:color w:val="10355E"/>
                <w:sz w:val="17"/>
              </w:rPr>
              <w:t>Belmont Middle School</w:t>
            </w:r>
          </w:p>
          <w:p>
            <w:pPr>
              <w:spacing w:before="0" w:after="40"/>
            </w:pPr>
            <w:r>
              <w:rPr>
                <w:color w:val="646E78"/>
                <w:sz w:val="15"/>
              </w:rPr>
              <w:t>Regular Public Regional Middle School</w:t>
            </w:r>
          </w:p>
        </w:tc>
        <w:tc>
          <w:tcPr>
            <w:tcW w:type="dxa" w:w="1584"/>
          </w:tcPr>
          <w:p>
            <w:pPr>
              <w:spacing w:before="40" w:after="20"/>
            </w:pPr>
            <w:r>
              <w:rPr>
                <w:b/>
                <w:sz w:val="17"/>
              </w:rPr>
              <w:t>Belmont</w:t>
            </w:r>
          </w:p>
          <w:p>
            <w:pPr>
              <w:spacing w:before="0" w:after="40"/>
            </w:pPr>
            <w:r>
              <w:rPr>
                <w:color w:val="646E78"/>
                <w:sz w:val="15"/>
              </w:rPr>
              <w:t>Belknap County</w:t>
            </w:r>
          </w:p>
        </w:tc>
        <w:tc>
          <w:tcPr>
            <w:tcW w:type="dxa" w:w="1728"/>
          </w:tcPr>
          <w:p>
            <w:pPr>
              <w:spacing w:before="40" w:after="20"/>
            </w:pPr>
            <w:r>
              <w:rPr>
                <w:b/>
                <w:color w:val="C49410"/>
                <w:sz w:val="17"/>
              </w:rPr>
              <w:t>SAU 80</w:t>
            </w:r>
          </w:p>
          <w:p>
            <w:pPr>
              <w:spacing w:before="0" w:after="40"/>
            </w:pPr>
            <w:r>
              <w:rPr>
                <w:color w:val="232D37"/>
                <w:sz w:val="15"/>
              </w:rPr>
              <w:t>Shaker Regional School District</w:t>
            </w:r>
          </w:p>
        </w:tc>
        <w:tc>
          <w:tcPr>
            <w:tcW w:type="dxa" w:w="936"/>
          </w:tcPr>
          <w:p>
            <w:pPr>
              <w:spacing w:before="40" w:after="40"/>
              <w:jc w:val="right"/>
            </w:pPr>
            <w:r>
              <w:rPr>
                <w:b/>
                <w:color w:val="10355E"/>
                <w:sz w:val="17"/>
              </w:rPr>
              <w:t>350</w:t>
            </w:r>
          </w:p>
        </w:tc>
        <w:tc>
          <w:tcPr>
            <w:tcW w:type="dxa" w:w="1440"/>
          </w:tcPr>
          <w:p>
            <w:pPr>
              <w:spacing w:before="40" w:after="40"/>
              <w:jc w:val="center"/>
            </w:pPr>
            <w:r>
              <w:rPr>
                <w:sz w:val="16"/>
              </w:rPr>
              <w:t>94 | 87 | 84 | 85</w:t>
            </w:r>
          </w:p>
        </w:tc>
        <w:tc>
          <w:tcPr>
            <w:tcW w:type="dxa" w:w="4824"/>
          </w:tcPr>
          <w:p>
            <w:pPr>
              <w:spacing w:before="40" w:after="40" w:line="252" w:lineRule="auto"/>
            </w:pPr>
            <w:r>
              <w:rPr>
                <w:sz w:val="16"/>
              </w:rPr>
              <w:t>Visual Arts, General Music, Band, Chorus, Physical Education, Health, Computer Literacy &amp; Applications, Integrated STEAM Projects, Information Literacy, World Languages Exploratory.</w:t>
            </w:r>
          </w:p>
        </w:tc>
      </w:tr>
      <w:tr>
        <w:tc>
          <w:tcPr>
            <w:tcW w:type="dxa" w:w="504"/>
            <w:shd w:val="clear" w:color="auto" w:fill="F4F7FA"/>
          </w:tcPr>
          <w:p>
            <w:pPr>
              <w:spacing w:before="40" w:after="40"/>
              <w:jc w:val="right"/>
            </w:pPr>
            <w:r>
              <w:rPr>
                <w:b/>
                <w:color w:val="10355E"/>
                <w:sz w:val="17"/>
              </w:rPr>
              <w:t>5</w:t>
            </w:r>
          </w:p>
        </w:tc>
        <w:tc>
          <w:tcPr>
            <w:tcW w:type="dxa" w:w="2664"/>
            <w:shd w:val="clear" w:color="auto" w:fill="F4F7FA"/>
          </w:tcPr>
          <w:p>
            <w:pPr>
              <w:spacing w:before="40" w:after="20"/>
            </w:pPr>
            <w:r>
              <w:rPr>
                <w:b/>
                <w:color w:val="10355E"/>
                <w:sz w:val="17"/>
              </w:rPr>
              <w:t>Bow Memorial School</w:t>
            </w:r>
          </w:p>
          <w:p>
            <w:pPr>
              <w:spacing w:before="0" w:after="40"/>
            </w:pPr>
            <w:r>
              <w:rPr>
                <w:color w:val="646E78"/>
                <w:sz w:val="15"/>
              </w:rPr>
              <w:t>Regular Public District Middle School</w:t>
            </w:r>
          </w:p>
        </w:tc>
        <w:tc>
          <w:tcPr>
            <w:tcW w:type="dxa" w:w="1584"/>
            <w:shd w:val="clear" w:color="auto" w:fill="F4F7FA"/>
          </w:tcPr>
          <w:p>
            <w:pPr>
              <w:spacing w:before="40" w:after="20"/>
            </w:pPr>
            <w:r>
              <w:rPr>
                <w:b/>
                <w:sz w:val="17"/>
              </w:rPr>
              <w:t>Bow</w:t>
            </w:r>
          </w:p>
          <w:p>
            <w:pPr>
              <w:spacing w:before="0" w:after="40"/>
            </w:pPr>
            <w:r>
              <w:rPr>
                <w:color w:val="646E78"/>
                <w:sz w:val="15"/>
              </w:rPr>
              <w:t>Merrimack County</w:t>
            </w:r>
          </w:p>
        </w:tc>
        <w:tc>
          <w:tcPr>
            <w:tcW w:type="dxa" w:w="1728"/>
            <w:shd w:val="clear" w:color="auto" w:fill="F4F7FA"/>
          </w:tcPr>
          <w:p>
            <w:pPr>
              <w:spacing w:before="40" w:after="20"/>
            </w:pPr>
            <w:r>
              <w:rPr>
                <w:b/>
                <w:color w:val="C49410"/>
                <w:sz w:val="17"/>
              </w:rPr>
              <w:t>SAU 67</w:t>
            </w:r>
          </w:p>
          <w:p>
            <w:pPr>
              <w:spacing w:before="0" w:after="40"/>
            </w:pPr>
            <w:r>
              <w:rPr>
                <w:color w:val="232D37"/>
                <w:sz w:val="15"/>
              </w:rPr>
              <w:t>Bow School District</w:t>
            </w:r>
          </w:p>
        </w:tc>
        <w:tc>
          <w:tcPr>
            <w:tcW w:type="dxa" w:w="936"/>
            <w:shd w:val="clear" w:color="auto" w:fill="F4F7FA"/>
          </w:tcPr>
          <w:p>
            <w:pPr>
              <w:spacing w:before="40" w:after="40"/>
              <w:jc w:val="right"/>
            </w:pPr>
            <w:r>
              <w:rPr>
                <w:b/>
                <w:color w:val="10355E"/>
                <w:sz w:val="17"/>
              </w:rPr>
              <w:t>524</w:t>
            </w:r>
          </w:p>
        </w:tc>
        <w:tc>
          <w:tcPr>
            <w:tcW w:type="dxa" w:w="1440"/>
            <w:shd w:val="clear" w:color="auto" w:fill="F4F7FA"/>
          </w:tcPr>
          <w:p>
            <w:pPr>
              <w:spacing w:before="40" w:after="40"/>
              <w:jc w:val="center"/>
            </w:pPr>
            <w:r>
              <w:rPr>
                <w:sz w:val="16"/>
              </w:rPr>
              <w:t>112 | 114 | 130 | 168</w:t>
            </w:r>
          </w:p>
        </w:tc>
        <w:tc>
          <w:tcPr>
            <w:tcW w:type="dxa" w:w="4824"/>
            <w:shd w:val="clear" w:color="auto" w:fill="F4F7FA"/>
          </w:tcPr>
          <w:p>
            <w:pPr>
              <w:spacing w:before="40" w:after="40" w:line="252" w:lineRule="auto"/>
            </w:pPr>
            <w:r>
              <w:rPr>
                <w:sz w:val="16"/>
              </w:rPr>
              <w:t>Visual Art, General Music, Band, Chorus, String Orchestra, Physical Education, Health / Wellness, Computer Applications &amp; Digital Literacy, World Languages (French &amp; Spanish in Grades 7-8).</w:t>
            </w:r>
          </w:p>
        </w:tc>
      </w:tr>
      <w:tr>
        <w:tc>
          <w:tcPr>
            <w:tcW w:type="dxa" w:w="504"/>
          </w:tcPr>
          <w:p>
            <w:pPr>
              <w:spacing w:before="40" w:after="40"/>
              <w:jc w:val="right"/>
            </w:pPr>
            <w:r>
              <w:rPr>
                <w:b/>
                <w:color w:val="10355E"/>
                <w:sz w:val="17"/>
              </w:rPr>
              <w:t>6</w:t>
            </w:r>
          </w:p>
        </w:tc>
        <w:tc>
          <w:tcPr>
            <w:tcW w:type="dxa" w:w="2664"/>
          </w:tcPr>
          <w:p>
            <w:pPr>
              <w:spacing w:before="40" w:after="20"/>
            </w:pPr>
            <w:r>
              <w:rPr>
                <w:b/>
                <w:color w:val="10355E"/>
                <w:sz w:val="17"/>
              </w:rPr>
              <w:t>Boynton Middle School</w:t>
            </w:r>
          </w:p>
          <w:p>
            <w:pPr>
              <w:spacing w:before="0" w:after="40"/>
            </w:pPr>
            <w:r>
              <w:rPr>
                <w:color w:val="646E78"/>
                <w:sz w:val="15"/>
              </w:rPr>
              <w:t>Regular Public Regional Middle School</w:t>
            </w:r>
          </w:p>
        </w:tc>
        <w:tc>
          <w:tcPr>
            <w:tcW w:type="dxa" w:w="1584"/>
          </w:tcPr>
          <w:p>
            <w:pPr>
              <w:spacing w:before="40" w:after="20"/>
            </w:pPr>
            <w:r>
              <w:rPr>
                <w:b/>
                <w:sz w:val="17"/>
              </w:rPr>
              <w:t>New Ipswich</w:t>
            </w:r>
          </w:p>
          <w:p>
            <w:pPr>
              <w:spacing w:before="0" w:after="40"/>
            </w:pPr>
            <w:r>
              <w:rPr>
                <w:color w:val="646E78"/>
                <w:sz w:val="15"/>
              </w:rPr>
              <w:t>Hillsborough County</w:t>
            </w:r>
          </w:p>
        </w:tc>
        <w:tc>
          <w:tcPr>
            <w:tcW w:type="dxa" w:w="1728"/>
          </w:tcPr>
          <w:p>
            <w:pPr>
              <w:spacing w:before="40" w:after="20"/>
            </w:pPr>
            <w:r>
              <w:rPr>
                <w:b/>
                <w:color w:val="C49410"/>
                <w:sz w:val="17"/>
              </w:rPr>
              <w:t>SAU 87</w:t>
            </w:r>
          </w:p>
          <w:p>
            <w:pPr>
              <w:spacing w:before="0" w:after="40"/>
            </w:pPr>
            <w:r>
              <w:rPr>
                <w:color w:val="232D37"/>
                <w:sz w:val="15"/>
              </w:rPr>
              <w:t>Mascenic Regional School District</w:t>
            </w:r>
          </w:p>
        </w:tc>
        <w:tc>
          <w:tcPr>
            <w:tcW w:type="dxa" w:w="936"/>
          </w:tcPr>
          <w:p>
            <w:pPr>
              <w:spacing w:before="40" w:after="40"/>
              <w:jc w:val="right"/>
            </w:pPr>
            <w:r>
              <w:rPr>
                <w:b/>
                <w:color w:val="10355E"/>
                <w:sz w:val="17"/>
              </w:rPr>
              <w:t>260</w:t>
            </w:r>
          </w:p>
        </w:tc>
        <w:tc>
          <w:tcPr>
            <w:tcW w:type="dxa" w:w="1440"/>
          </w:tcPr>
          <w:p>
            <w:pPr>
              <w:spacing w:before="40" w:after="40"/>
              <w:jc w:val="center"/>
            </w:pPr>
            <w:r>
              <w:rPr>
                <w:sz w:val="16"/>
              </w:rPr>
              <w:t>67 | 62 | 58 | 73</w:t>
            </w:r>
          </w:p>
        </w:tc>
        <w:tc>
          <w:tcPr>
            <w:tcW w:type="dxa" w:w="4824"/>
          </w:tcPr>
          <w:p>
            <w:pPr>
              <w:spacing w:before="40" w:after="40" w:line="252" w:lineRule="auto"/>
            </w:pPr>
            <w:r>
              <w:rPr>
                <w:sz w:val="16"/>
              </w:rPr>
              <w:t>Visual Arts, General Music, Band, Chorus, Physical Education, Family &amp; Consumer Sciences (FACS), Technology / Applied Design, Choice Block &amp; Robotics Club.</w:t>
            </w:r>
          </w:p>
        </w:tc>
      </w:tr>
      <w:tr>
        <w:tc>
          <w:tcPr>
            <w:tcW w:type="dxa" w:w="504"/>
            <w:shd w:val="clear" w:color="auto" w:fill="F4F7FA"/>
          </w:tcPr>
          <w:p>
            <w:pPr>
              <w:spacing w:before="40" w:after="40"/>
              <w:jc w:val="right"/>
            </w:pPr>
            <w:r>
              <w:rPr>
                <w:b/>
                <w:color w:val="10355E"/>
                <w:sz w:val="17"/>
              </w:rPr>
              <w:t>7</w:t>
            </w:r>
          </w:p>
        </w:tc>
        <w:tc>
          <w:tcPr>
            <w:tcW w:type="dxa" w:w="2664"/>
            <w:shd w:val="clear" w:color="auto" w:fill="F4F7FA"/>
          </w:tcPr>
          <w:p>
            <w:pPr>
              <w:spacing w:before="40" w:after="20"/>
            </w:pPr>
            <w:r>
              <w:rPr>
                <w:b/>
                <w:color w:val="10355E"/>
                <w:sz w:val="17"/>
              </w:rPr>
              <w:t>Charlestown Middle School</w:t>
            </w:r>
          </w:p>
          <w:p>
            <w:pPr>
              <w:spacing w:before="0" w:after="40"/>
            </w:pPr>
            <w:r>
              <w:rPr>
                <w:color w:val="646E78"/>
                <w:sz w:val="15"/>
              </w:rPr>
              <w:t>Regular Public Regional Middle School (Community Attendance Area)</w:t>
            </w:r>
          </w:p>
        </w:tc>
        <w:tc>
          <w:tcPr>
            <w:tcW w:type="dxa" w:w="1584"/>
            <w:shd w:val="clear" w:color="auto" w:fill="F4F7FA"/>
          </w:tcPr>
          <w:p>
            <w:pPr>
              <w:spacing w:before="40" w:after="20"/>
            </w:pPr>
            <w:r>
              <w:rPr>
                <w:b/>
                <w:sz w:val="17"/>
              </w:rPr>
              <w:t>Charlestown</w:t>
            </w:r>
          </w:p>
          <w:p>
            <w:pPr>
              <w:spacing w:before="0" w:after="40"/>
            </w:pPr>
            <w:r>
              <w:rPr>
                <w:color w:val="646E78"/>
                <w:sz w:val="15"/>
              </w:rPr>
              <w:t>Sullivan County</w:t>
            </w:r>
          </w:p>
        </w:tc>
        <w:tc>
          <w:tcPr>
            <w:tcW w:type="dxa" w:w="1728"/>
            <w:shd w:val="clear" w:color="auto" w:fill="F4F7FA"/>
          </w:tcPr>
          <w:p>
            <w:pPr>
              <w:spacing w:before="40" w:after="20"/>
            </w:pPr>
            <w:r>
              <w:rPr>
                <w:b/>
                <w:color w:val="C49410"/>
                <w:sz w:val="17"/>
              </w:rPr>
              <w:t>SAU 60</w:t>
            </w:r>
          </w:p>
          <w:p>
            <w:pPr>
              <w:spacing w:before="0" w:after="40"/>
            </w:pPr>
            <w:r>
              <w:rPr>
                <w:color w:val="232D37"/>
                <w:sz w:val="15"/>
              </w:rPr>
              <w:t>Fall Mountain Regional School District</w:t>
            </w:r>
          </w:p>
        </w:tc>
        <w:tc>
          <w:tcPr>
            <w:tcW w:type="dxa" w:w="936"/>
            <w:shd w:val="clear" w:color="auto" w:fill="F4F7FA"/>
          </w:tcPr>
          <w:p>
            <w:pPr>
              <w:spacing w:before="40" w:after="40"/>
              <w:jc w:val="right"/>
            </w:pPr>
            <w:r>
              <w:rPr>
                <w:b/>
                <w:color w:val="10355E"/>
                <w:sz w:val="17"/>
              </w:rPr>
              <w:t>168</w:t>
            </w:r>
          </w:p>
        </w:tc>
        <w:tc>
          <w:tcPr>
            <w:tcW w:type="dxa" w:w="1440"/>
            <w:shd w:val="clear" w:color="auto" w:fill="F4F7FA"/>
          </w:tcPr>
          <w:p>
            <w:pPr>
              <w:spacing w:before="40" w:after="40"/>
              <w:jc w:val="center"/>
            </w:pPr>
            <w:r>
              <w:rPr>
                <w:sz w:val="16"/>
              </w:rPr>
              <w:t>38 | 42 | 50 | 38</w:t>
            </w:r>
          </w:p>
        </w:tc>
        <w:tc>
          <w:tcPr>
            <w:tcW w:type="dxa" w:w="4824"/>
            <w:shd w:val="clear" w:color="auto" w:fill="F4F7FA"/>
          </w:tcPr>
          <w:p>
            <w:pPr>
              <w:spacing w:before="40" w:after="40" w:line="252" w:lineRule="auto"/>
            </w:pPr>
            <w:r>
              <w:rPr>
                <w:sz w:val="16"/>
              </w:rPr>
              <w:t>Visual Art, General Music, Instrumental Band, Chorus, Physical Education, Health Education, Applied Technology / Digital Literacy.</w:t>
            </w:r>
          </w:p>
        </w:tc>
      </w:tr>
      <w:tr>
        <w:tc>
          <w:tcPr>
            <w:tcW w:type="dxa" w:w="504"/>
          </w:tcPr>
          <w:p>
            <w:pPr>
              <w:spacing w:before="40" w:after="40"/>
              <w:jc w:val="right"/>
            </w:pPr>
            <w:r>
              <w:rPr>
                <w:b/>
                <w:color w:val="10355E"/>
                <w:sz w:val="17"/>
              </w:rPr>
              <w:t>8</w:t>
            </w:r>
          </w:p>
        </w:tc>
        <w:tc>
          <w:tcPr>
            <w:tcW w:type="dxa" w:w="2664"/>
          </w:tcPr>
          <w:p>
            <w:pPr>
              <w:spacing w:before="40" w:after="20"/>
            </w:pPr>
            <w:r>
              <w:rPr>
                <w:b/>
                <w:color w:val="10355E"/>
                <w:sz w:val="17"/>
              </w:rPr>
              <w:t>Dover Middle School</w:t>
            </w:r>
          </w:p>
          <w:p>
            <w:pPr>
              <w:spacing w:before="0" w:after="40"/>
            </w:pPr>
            <w:r>
              <w:rPr>
                <w:color w:val="646E78"/>
                <w:sz w:val="15"/>
              </w:rPr>
              <w:t>Regular Public District Middle School</w:t>
            </w:r>
          </w:p>
        </w:tc>
        <w:tc>
          <w:tcPr>
            <w:tcW w:type="dxa" w:w="1584"/>
          </w:tcPr>
          <w:p>
            <w:pPr>
              <w:spacing w:before="40" w:after="20"/>
            </w:pPr>
            <w:r>
              <w:rPr>
                <w:b/>
                <w:sz w:val="17"/>
              </w:rPr>
              <w:t>Dover</w:t>
            </w:r>
          </w:p>
          <w:p>
            <w:pPr>
              <w:spacing w:before="0" w:after="40"/>
            </w:pPr>
            <w:r>
              <w:rPr>
                <w:color w:val="646E78"/>
                <w:sz w:val="15"/>
              </w:rPr>
              <w:t>Strafford County</w:t>
            </w:r>
          </w:p>
        </w:tc>
        <w:tc>
          <w:tcPr>
            <w:tcW w:type="dxa" w:w="1728"/>
          </w:tcPr>
          <w:p>
            <w:pPr>
              <w:spacing w:before="40" w:after="20"/>
            </w:pPr>
            <w:r>
              <w:rPr>
                <w:b/>
                <w:color w:val="C49410"/>
                <w:sz w:val="17"/>
              </w:rPr>
              <w:t>SAU 11</w:t>
            </w:r>
          </w:p>
          <w:p>
            <w:pPr>
              <w:spacing w:before="0" w:after="40"/>
            </w:pPr>
            <w:r>
              <w:rPr>
                <w:color w:val="232D37"/>
                <w:sz w:val="15"/>
              </w:rPr>
              <w:t>Dover School District</w:t>
            </w:r>
          </w:p>
        </w:tc>
        <w:tc>
          <w:tcPr>
            <w:tcW w:type="dxa" w:w="936"/>
          </w:tcPr>
          <w:p>
            <w:pPr>
              <w:spacing w:before="40" w:after="40"/>
              <w:jc w:val="right"/>
            </w:pPr>
            <w:r>
              <w:rPr>
                <w:b/>
                <w:color w:val="10355E"/>
                <w:sz w:val="17"/>
              </w:rPr>
              <w:t>941</w:t>
            </w:r>
          </w:p>
        </w:tc>
        <w:tc>
          <w:tcPr>
            <w:tcW w:type="dxa" w:w="1440"/>
          </w:tcPr>
          <w:p>
            <w:pPr>
              <w:spacing w:before="40" w:after="40"/>
              <w:jc w:val="center"/>
            </w:pPr>
            <w:r>
              <w:rPr>
                <w:sz w:val="16"/>
              </w:rPr>
              <w:t>231 | 212 | 236 | 262</w:t>
            </w:r>
          </w:p>
        </w:tc>
        <w:tc>
          <w:tcPr>
            <w:tcW w:type="dxa" w:w="4824"/>
          </w:tcPr>
          <w:p>
            <w:pPr>
              <w:spacing w:before="40" w:after="40" w:line="252" w:lineRule="auto"/>
            </w:pPr>
            <w:r>
              <w:rPr>
                <w:sz w:val="16"/>
              </w:rPr>
              <w:t>Visual Art, General Music, Band, Chorus, Select Music Ensembles, Physical Education, Health &amp; Wellness, Technology Education / Pre-Engineering, Computer Technology, World Languages (French &amp; Spanish exploratory and leveled).</w:t>
            </w:r>
          </w:p>
        </w:tc>
      </w:tr>
      <w:tr>
        <w:tc>
          <w:tcPr>
            <w:tcW w:type="dxa" w:w="504"/>
            <w:shd w:val="clear" w:color="auto" w:fill="F4F7FA"/>
          </w:tcPr>
          <w:p>
            <w:pPr>
              <w:spacing w:before="40" w:after="40"/>
              <w:jc w:val="right"/>
            </w:pPr>
            <w:r>
              <w:rPr>
                <w:b/>
                <w:color w:val="10355E"/>
                <w:sz w:val="17"/>
              </w:rPr>
              <w:t>9</w:t>
            </w:r>
          </w:p>
        </w:tc>
        <w:tc>
          <w:tcPr>
            <w:tcW w:type="dxa" w:w="2664"/>
            <w:shd w:val="clear" w:color="auto" w:fill="F4F7FA"/>
          </w:tcPr>
          <w:p>
            <w:pPr>
              <w:spacing w:before="40" w:after="20"/>
            </w:pPr>
            <w:r>
              <w:rPr>
                <w:b/>
                <w:color w:val="10355E"/>
                <w:sz w:val="17"/>
              </w:rPr>
              <w:t>Gilford Middle School</w:t>
            </w:r>
          </w:p>
          <w:p>
            <w:pPr>
              <w:spacing w:before="0" w:after="40"/>
            </w:pPr>
            <w:r>
              <w:rPr>
                <w:color w:val="646E78"/>
                <w:sz w:val="15"/>
              </w:rPr>
              <w:t>Regular Public District Middle School</w:t>
            </w:r>
          </w:p>
        </w:tc>
        <w:tc>
          <w:tcPr>
            <w:tcW w:type="dxa" w:w="1584"/>
            <w:shd w:val="clear" w:color="auto" w:fill="F4F7FA"/>
          </w:tcPr>
          <w:p>
            <w:pPr>
              <w:spacing w:before="40" w:after="20"/>
            </w:pPr>
            <w:r>
              <w:rPr>
                <w:b/>
                <w:sz w:val="17"/>
              </w:rPr>
              <w:t>Gilford</w:t>
            </w:r>
          </w:p>
          <w:p>
            <w:pPr>
              <w:spacing w:before="0" w:after="40"/>
            </w:pPr>
            <w:r>
              <w:rPr>
                <w:color w:val="646E78"/>
                <w:sz w:val="15"/>
              </w:rPr>
              <w:t>Belknap County</w:t>
            </w:r>
          </w:p>
        </w:tc>
        <w:tc>
          <w:tcPr>
            <w:tcW w:type="dxa" w:w="1728"/>
            <w:shd w:val="clear" w:color="auto" w:fill="F4F7FA"/>
          </w:tcPr>
          <w:p>
            <w:pPr>
              <w:spacing w:before="40" w:after="20"/>
            </w:pPr>
            <w:r>
              <w:rPr>
                <w:b/>
                <w:color w:val="C49410"/>
                <w:sz w:val="17"/>
              </w:rPr>
              <w:t>SAU 73</w:t>
            </w:r>
          </w:p>
          <w:p>
            <w:pPr>
              <w:spacing w:before="0" w:after="40"/>
            </w:pPr>
            <w:r>
              <w:rPr>
                <w:color w:val="232D37"/>
                <w:sz w:val="15"/>
              </w:rPr>
              <w:t>Gilford School District</w:t>
            </w:r>
          </w:p>
        </w:tc>
        <w:tc>
          <w:tcPr>
            <w:tcW w:type="dxa" w:w="936"/>
            <w:shd w:val="clear" w:color="auto" w:fill="F4F7FA"/>
          </w:tcPr>
          <w:p>
            <w:pPr>
              <w:spacing w:before="40" w:after="40"/>
              <w:jc w:val="right"/>
            </w:pPr>
            <w:r>
              <w:rPr>
                <w:b/>
                <w:color w:val="10355E"/>
                <w:sz w:val="17"/>
              </w:rPr>
              <w:t>277</w:t>
            </w:r>
          </w:p>
        </w:tc>
        <w:tc>
          <w:tcPr>
            <w:tcW w:type="dxa" w:w="1440"/>
            <w:shd w:val="clear" w:color="auto" w:fill="F4F7FA"/>
          </w:tcPr>
          <w:p>
            <w:pPr>
              <w:spacing w:before="40" w:after="40"/>
              <w:jc w:val="center"/>
            </w:pPr>
            <w:r>
              <w:rPr>
                <w:sz w:val="16"/>
              </w:rPr>
              <w:t>58 | 81 | 65 | 73</w:t>
            </w:r>
          </w:p>
        </w:tc>
        <w:tc>
          <w:tcPr>
            <w:tcW w:type="dxa" w:w="4824"/>
            <w:shd w:val="clear" w:color="auto" w:fill="F4F7FA"/>
          </w:tcPr>
          <w:p>
            <w:pPr>
              <w:spacing w:before="40" w:after="40" w:line="252" w:lineRule="auto"/>
            </w:pPr>
            <w:r>
              <w:rPr>
                <w:sz w:val="16"/>
              </w:rPr>
              <w:t>Visual Arts, General Music, Band, Chorus, Physical Education, Health, Digital Literacy &amp; Computer Technology, Applied STEM / Garden Learning, World Languages (French &amp; Spanish in Grades 7-8).</w:t>
            </w:r>
          </w:p>
        </w:tc>
      </w:tr>
      <w:tr>
        <w:tc>
          <w:tcPr>
            <w:tcW w:type="dxa" w:w="504"/>
          </w:tcPr>
          <w:p>
            <w:pPr>
              <w:spacing w:before="40" w:after="40"/>
              <w:jc w:val="right"/>
            </w:pPr>
            <w:r>
              <w:rPr>
                <w:b/>
                <w:color w:val="10355E"/>
                <w:sz w:val="17"/>
              </w:rPr>
              <w:t>10</w:t>
            </w:r>
          </w:p>
        </w:tc>
        <w:tc>
          <w:tcPr>
            <w:tcW w:type="dxa" w:w="2664"/>
          </w:tcPr>
          <w:p>
            <w:pPr>
              <w:spacing w:before="40" w:after="20"/>
            </w:pPr>
            <w:r>
              <w:rPr>
                <w:b/>
                <w:color w:val="10355E"/>
                <w:sz w:val="17"/>
              </w:rPr>
              <w:t>Great Brook School</w:t>
            </w:r>
          </w:p>
          <w:p>
            <w:pPr>
              <w:spacing w:before="0" w:after="40"/>
            </w:pPr>
            <w:r>
              <w:rPr>
                <w:color w:val="646E78"/>
                <w:sz w:val="15"/>
              </w:rPr>
              <w:t>Regular Public Regional Middle School (ConVal North Attendance Area)</w:t>
            </w:r>
          </w:p>
        </w:tc>
        <w:tc>
          <w:tcPr>
            <w:tcW w:type="dxa" w:w="1584"/>
          </w:tcPr>
          <w:p>
            <w:pPr>
              <w:spacing w:before="40" w:after="20"/>
            </w:pPr>
            <w:r>
              <w:rPr>
                <w:b/>
                <w:sz w:val="17"/>
              </w:rPr>
              <w:t>Antrim</w:t>
            </w:r>
          </w:p>
          <w:p>
            <w:pPr>
              <w:spacing w:before="0" w:after="40"/>
            </w:pPr>
            <w:r>
              <w:rPr>
                <w:color w:val="646E78"/>
                <w:sz w:val="15"/>
              </w:rPr>
              <w:t>Hillsborough County</w:t>
            </w:r>
          </w:p>
        </w:tc>
        <w:tc>
          <w:tcPr>
            <w:tcW w:type="dxa" w:w="1728"/>
          </w:tcPr>
          <w:p>
            <w:pPr>
              <w:spacing w:before="40" w:after="20"/>
            </w:pPr>
            <w:r>
              <w:rPr>
                <w:b/>
                <w:color w:val="C49410"/>
                <w:sz w:val="17"/>
              </w:rPr>
              <w:t>SAU 1</w:t>
            </w:r>
          </w:p>
          <w:p>
            <w:pPr>
              <w:spacing w:before="0" w:after="40"/>
            </w:pPr>
            <w:r>
              <w:rPr>
                <w:color w:val="232D37"/>
                <w:sz w:val="15"/>
              </w:rPr>
              <w:t>Contoocook Valley School District (ConVal)</w:t>
            </w:r>
          </w:p>
        </w:tc>
        <w:tc>
          <w:tcPr>
            <w:tcW w:type="dxa" w:w="936"/>
          </w:tcPr>
          <w:p>
            <w:pPr>
              <w:spacing w:before="40" w:after="40"/>
              <w:jc w:val="right"/>
            </w:pPr>
            <w:r>
              <w:rPr>
                <w:b/>
                <w:color w:val="10355E"/>
                <w:sz w:val="17"/>
              </w:rPr>
              <w:t>224</w:t>
            </w:r>
          </w:p>
        </w:tc>
        <w:tc>
          <w:tcPr>
            <w:tcW w:type="dxa" w:w="1440"/>
          </w:tcPr>
          <w:p>
            <w:pPr>
              <w:spacing w:before="40" w:after="40"/>
              <w:jc w:val="center"/>
            </w:pPr>
            <w:r>
              <w:rPr>
                <w:sz w:val="16"/>
              </w:rPr>
              <w:t>58 | 50 | 63 | 53</w:t>
            </w:r>
          </w:p>
        </w:tc>
        <w:tc>
          <w:tcPr>
            <w:tcW w:type="dxa" w:w="4824"/>
          </w:tcPr>
          <w:p>
            <w:pPr>
              <w:spacing w:before="40" w:after="40" w:line="252" w:lineRule="auto"/>
            </w:pPr>
            <w:r>
              <w:rPr>
                <w:sz w:val="16"/>
              </w:rPr>
              <w:t>Visual Art, Choral Ensembles, Instrumental Music / Band, Physical Education, Health, Industrial Arts / Technology Education, Technology Integration, Family &amp; Consumer Sciences (FACS).</w:t>
            </w:r>
          </w:p>
        </w:tc>
      </w:tr>
      <w:tr>
        <w:tc>
          <w:tcPr>
            <w:tcW w:type="dxa" w:w="504"/>
            <w:shd w:val="clear" w:color="auto" w:fill="F4F7FA"/>
          </w:tcPr>
          <w:p>
            <w:pPr>
              <w:spacing w:before="40" w:after="40"/>
              <w:jc w:val="right"/>
            </w:pPr>
            <w:r>
              <w:rPr>
                <w:b/>
                <w:color w:val="10355E"/>
                <w:sz w:val="17"/>
              </w:rPr>
              <w:t>11</w:t>
            </w:r>
          </w:p>
        </w:tc>
        <w:tc>
          <w:tcPr>
            <w:tcW w:type="dxa" w:w="2664"/>
            <w:shd w:val="clear" w:color="auto" w:fill="F4F7FA"/>
          </w:tcPr>
          <w:p>
            <w:pPr>
              <w:spacing w:before="40" w:after="20"/>
            </w:pPr>
            <w:r>
              <w:rPr>
                <w:b/>
                <w:color w:val="10355E"/>
                <w:sz w:val="17"/>
              </w:rPr>
              <w:t>Hampstead Middle School</w:t>
            </w:r>
          </w:p>
          <w:p>
            <w:pPr>
              <w:spacing w:before="0" w:after="40"/>
            </w:pPr>
            <w:r>
              <w:rPr>
                <w:color w:val="646E78"/>
                <w:sz w:val="15"/>
              </w:rPr>
              <w:t>Regular Public District Middle School</w:t>
            </w:r>
          </w:p>
        </w:tc>
        <w:tc>
          <w:tcPr>
            <w:tcW w:type="dxa" w:w="1584"/>
            <w:shd w:val="clear" w:color="auto" w:fill="F4F7FA"/>
          </w:tcPr>
          <w:p>
            <w:pPr>
              <w:spacing w:before="40" w:after="20"/>
            </w:pPr>
            <w:r>
              <w:rPr>
                <w:b/>
                <w:sz w:val="17"/>
              </w:rPr>
              <w:t>Hampstead</w:t>
            </w:r>
          </w:p>
          <w:p>
            <w:pPr>
              <w:spacing w:before="0" w:after="40"/>
            </w:pPr>
            <w:r>
              <w:rPr>
                <w:color w:val="646E78"/>
                <w:sz w:val="15"/>
              </w:rPr>
              <w:t>Rockingham County</w:t>
            </w:r>
          </w:p>
        </w:tc>
        <w:tc>
          <w:tcPr>
            <w:tcW w:type="dxa" w:w="1728"/>
            <w:shd w:val="clear" w:color="auto" w:fill="F4F7FA"/>
          </w:tcPr>
          <w:p>
            <w:pPr>
              <w:spacing w:before="40" w:after="20"/>
            </w:pPr>
            <w:r>
              <w:rPr>
                <w:b/>
                <w:color w:val="C49410"/>
                <w:sz w:val="17"/>
              </w:rPr>
              <w:t>SAU 55</w:t>
            </w:r>
          </w:p>
          <w:p>
            <w:pPr>
              <w:spacing w:before="0" w:after="40"/>
            </w:pPr>
            <w:r>
              <w:rPr>
                <w:color w:val="232D37"/>
                <w:sz w:val="15"/>
              </w:rPr>
              <w:t>Hampstead School District</w:t>
            </w:r>
          </w:p>
        </w:tc>
        <w:tc>
          <w:tcPr>
            <w:tcW w:type="dxa" w:w="936"/>
            <w:shd w:val="clear" w:color="auto" w:fill="F4F7FA"/>
          </w:tcPr>
          <w:p>
            <w:pPr>
              <w:spacing w:before="40" w:after="40"/>
              <w:jc w:val="right"/>
            </w:pPr>
            <w:r>
              <w:rPr>
                <w:b/>
                <w:color w:val="10355E"/>
                <w:sz w:val="17"/>
              </w:rPr>
              <w:t>352</w:t>
            </w:r>
          </w:p>
        </w:tc>
        <w:tc>
          <w:tcPr>
            <w:tcW w:type="dxa" w:w="1440"/>
            <w:shd w:val="clear" w:color="auto" w:fill="F4F7FA"/>
          </w:tcPr>
          <w:p>
            <w:pPr>
              <w:spacing w:before="40" w:after="40"/>
              <w:jc w:val="center"/>
            </w:pPr>
            <w:r>
              <w:rPr>
                <w:sz w:val="16"/>
              </w:rPr>
              <w:t>95 | 65 | 109 | 83</w:t>
            </w:r>
          </w:p>
        </w:tc>
        <w:tc>
          <w:tcPr>
            <w:tcW w:type="dxa" w:w="4824"/>
            <w:shd w:val="clear" w:color="auto" w:fill="F4F7FA"/>
          </w:tcPr>
          <w:p>
            <w:pPr>
              <w:spacing w:before="40" w:after="40" w:line="252" w:lineRule="auto"/>
            </w:pPr>
            <w:r>
              <w:rPr>
                <w:sz w:val="16"/>
              </w:rPr>
              <w:t>Visual Art, General Music, Band, Chorus, Physical Education, Health Education, Computer Technology &amp; Digital Literacy, World Language (Spanish).</w:t>
            </w:r>
          </w:p>
        </w:tc>
      </w:tr>
      <w:tr>
        <w:tc>
          <w:tcPr>
            <w:tcW w:type="dxa" w:w="504"/>
          </w:tcPr>
          <w:p>
            <w:pPr>
              <w:spacing w:before="40" w:after="40"/>
              <w:jc w:val="right"/>
            </w:pPr>
            <w:r>
              <w:rPr>
                <w:b/>
                <w:color w:val="10355E"/>
                <w:sz w:val="17"/>
              </w:rPr>
              <w:t>12</w:t>
            </w:r>
          </w:p>
        </w:tc>
        <w:tc>
          <w:tcPr>
            <w:tcW w:type="dxa" w:w="2664"/>
          </w:tcPr>
          <w:p>
            <w:pPr>
              <w:spacing w:before="40" w:after="20"/>
            </w:pPr>
            <w:r>
              <w:rPr>
                <w:b/>
                <w:color w:val="10355E"/>
                <w:sz w:val="17"/>
              </w:rPr>
              <w:t>Henry J. McLaughlin Jr. Middle School</w:t>
            </w:r>
          </w:p>
          <w:p>
            <w:pPr>
              <w:spacing w:before="0" w:after="40"/>
            </w:pPr>
            <w:r>
              <w:rPr>
                <w:color w:val="646E78"/>
                <w:sz w:val="15"/>
              </w:rPr>
              <w:t>Regular Public City Middle School (Reconfigured to 5-8 in Fall 2024)</w:t>
            </w:r>
          </w:p>
        </w:tc>
        <w:tc>
          <w:tcPr>
            <w:tcW w:type="dxa" w:w="1584"/>
          </w:tcPr>
          <w:p>
            <w:pPr>
              <w:spacing w:before="40" w:after="20"/>
            </w:pPr>
            <w:r>
              <w:rPr>
                <w:b/>
                <w:sz w:val="17"/>
              </w:rPr>
              <w:t>Manchester</w:t>
            </w:r>
          </w:p>
          <w:p>
            <w:pPr>
              <w:spacing w:before="0" w:after="40"/>
            </w:pPr>
            <w:r>
              <w:rPr>
                <w:color w:val="646E78"/>
                <w:sz w:val="15"/>
              </w:rPr>
              <w:t>Hillsborough County</w:t>
            </w:r>
          </w:p>
        </w:tc>
        <w:tc>
          <w:tcPr>
            <w:tcW w:type="dxa" w:w="1728"/>
          </w:tcPr>
          <w:p>
            <w:pPr>
              <w:spacing w:before="40" w:after="20"/>
            </w:pPr>
            <w:r>
              <w:rPr>
                <w:b/>
                <w:color w:val="C49410"/>
                <w:sz w:val="17"/>
              </w:rPr>
              <w:t>SAU 37</w:t>
            </w:r>
          </w:p>
          <w:p>
            <w:pPr>
              <w:spacing w:before="0" w:after="40"/>
            </w:pPr>
            <w:r>
              <w:rPr>
                <w:color w:val="232D37"/>
                <w:sz w:val="15"/>
              </w:rPr>
              <w:t>Manchester School District</w:t>
            </w:r>
          </w:p>
        </w:tc>
        <w:tc>
          <w:tcPr>
            <w:tcW w:type="dxa" w:w="936"/>
          </w:tcPr>
          <w:p>
            <w:pPr>
              <w:spacing w:before="40" w:after="40"/>
              <w:jc w:val="right"/>
            </w:pPr>
            <w:r>
              <w:rPr>
                <w:b/>
                <w:color w:val="10355E"/>
                <w:sz w:val="17"/>
              </w:rPr>
              <w:t>889</w:t>
            </w:r>
          </w:p>
        </w:tc>
        <w:tc>
          <w:tcPr>
            <w:tcW w:type="dxa" w:w="1440"/>
          </w:tcPr>
          <w:p>
            <w:pPr>
              <w:spacing w:before="40" w:after="40"/>
              <w:jc w:val="center"/>
            </w:pPr>
            <w:r>
              <w:rPr>
                <w:sz w:val="16"/>
              </w:rPr>
              <w:t>228 | 202 | 229 | 230</w:t>
            </w:r>
          </w:p>
        </w:tc>
        <w:tc>
          <w:tcPr>
            <w:tcW w:type="dxa" w:w="4824"/>
          </w:tcPr>
          <w:p>
            <w:pPr>
              <w:spacing w:before="40" w:after="40" w:line="252" w:lineRule="auto"/>
            </w:pPr>
            <w:r>
              <w:rPr>
                <w:sz w:val="16"/>
              </w:rPr>
              <w:t>Visual Art, General Music, Instrumental Band, Orchestra / Strings, Chorus, Physical Education, Health Education, Computer Science, Technology / Woodshop, Family &amp; Consumer Sciences (FACS), World Languages (French &amp; Spanish).</w:t>
            </w:r>
          </w:p>
        </w:tc>
      </w:tr>
      <w:tr>
        <w:tc>
          <w:tcPr>
            <w:tcW w:type="dxa" w:w="504"/>
            <w:shd w:val="clear" w:color="auto" w:fill="F4F7FA"/>
          </w:tcPr>
          <w:p>
            <w:pPr>
              <w:spacing w:before="40" w:after="40"/>
              <w:jc w:val="right"/>
            </w:pPr>
            <w:r>
              <w:rPr>
                <w:b/>
                <w:color w:val="10355E"/>
                <w:sz w:val="17"/>
              </w:rPr>
              <w:t>13</w:t>
            </w:r>
          </w:p>
        </w:tc>
        <w:tc>
          <w:tcPr>
            <w:tcW w:type="dxa" w:w="2664"/>
            <w:shd w:val="clear" w:color="auto" w:fill="F4F7FA"/>
          </w:tcPr>
          <w:p>
            <w:pPr>
              <w:spacing w:before="40" w:after="20"/>
            </w:pPr>
            <w:r>
              <w:rPr>
                <w:b/>
                <w:color w:val="10355E"/>
                <w:sz w:val="17"/>
              </w:rPr>
              <w:t>Hillside Middle School</w:t>
            </w:r>
          </w:p>
          <w:p>
            <w:pPr>
              <w:spacing w:before="0" w:after="40"/>
            </w:pPr>
            <w:r>
              <w:rPr>
                <w:color w:val="646E78"/>
                <w:sz w:val="15"/>
              </w:rPr>
              <w:t>Regular Public City Middle School (Reconfigured to 5-8 in Fall 2024)</w:t>
            </w:r>
          </w:p>
        </w:tc>
        <w:tc>
          <w:tcPr>
            <w:tcW w:type="dxa" w:w="1584"/>
            <w:shd w:val="clear" w:color="auto" w:fill="F4F7FA"/>
          </w:tcPr>
          <w:p>
            <w:pPr>
              <w:spacing w:before="40" w:after="20"/>
            </w:pPr>
            <w:r>
              <w:rPr>
                <w:b/>
                <w:sz w:val="17"/>
              </w:rPr>
              <w:t>Manchester</w:t>
            </w:r>
          </w:p>
          <w:p>
            <w:pPr>
              <w:spacing w:before="0" w:after="40"/>
            </w:pPr>
            <w:r>
              <w:rPr>
                <w:color w:val="646E78"/>
                <w:sz w:val="15"/>
              </w:rPr>
              <w:t>Hillsborough County</w:t>
            </w:r>
          </w:p>
        </w:tc>
        <w:tc>
          <w:tcPr>
            <w:tcW w:type="dxa" w:w="1728"/>
            <w:shd w:val="clear" w:color="auto" w:fill="F4F7FA"/>
          </w:tcPr>
          <w:p>
            <w:pPr>
              <w:spacing w:before="40" w:after="20"/>
            </w:pPr>
            <w:r>
              <w:rPr>
                <w:b/>
                <w:color w:val="C49410"/>
                <w:sz w:val="17"/>
              </w:rPr>
              <w:t>SAU 37</w:t>
            </w:r>
          </w:p>
          <w:p>
            <w:pPr>
              <w:spacing w:before="0" w:after="40"/>
            </w:pPr>
            <w:r>
              <w:rPr>
                <w:color w:val="232D37"/>
                <w:sz w:val="15"/>
              </w:rPr>
              <w:t>Manchester School District</w:t>
            </w:r>
          </w:p>
        </w:tc>
        <w:tc>
          <w:tcPr>
            <w:tcW w:type="dxa" w:w="936"/>
            <w:shd w:val="clear" w:color="auto" w:fill="F4F7FA"/>
          </w:tcPr>
          <w:p>
            <w:pPr>
              <w:spacing w:before="40" w:after="40"/>
              <w:jc w:val="right"/>
            </w:pPr>
            <w:r>
              <w:rPr>
                <w:b/>
                <w:color w:val="10355E"/>
                <w:sz w:val="17"/>
              </w:rPr>
              <w:t>1,071</w:t>
            </w:r>
          </w:p>
        </w:tc>
        <w:tc>
          <w:tcPr>
            <w:tcW w:type="dxa" w:w="1440"/>
            <w:shd w:val="clear" w:color="auto" w:fill="F4F7FA"/>
          </w:tcPr>
          <w:p>
            <w:pPr>
              <w:spacing w:before="40" w:after="40"/>
              <w:jc w:val="center"/>
            </w:pPr>
            <w:r>
              <w:rPr>
                <w:sz w:val="16"/>
              </w:rPr>
              <w:t>234 | 274 | 280 | 283</w:t>
            </w:r>
          </w:p>
        </w:tc>
        <w:tc>
          <w:tcPr>
            <w:tcW w:type="dxa" w:w="4824"/>
            <w:shd w:val="clear" w:color="auto" w:fill="F4F7FA"/>
          </w:tcPr>
          <w:p>
            <w:pPr>
              <w:spacing w:before="40" w:after="40" w:line="252" w:lineRule="auto"/>
            </w:pPr>
            <w:r>
              <w:rPr>
                <w:sz w:val="16"/>
              </w:rPr>
              <w:t>Visual Art, General Music, Band, Chorus, Orchestra, Physical Education, Health Education, Computer Science, Technology Education (Woodshop), Family &amp; Consumer Science (FACS), World Languages (French &amp; Spanish).</w:t>
            </w:r>
          </w:p>
        </w:tc>
      </w:tr>
      <w:tr>
        <w:tc>
          <w:tcPr>
            <w:tcW w:type="dxa" w:w="504"/>
          </w:tcPr>
          <w:p>
            <w:pPr>
              <w:spacing w:before="40" w:after="40"/>
              <w:jc w:val="right"/>
            </w:pPr>
            <w:r>
              <w:rPr>
                <w:b/>
                <w:color w:val="10355E"/>
                <w:sz w:val="17"/>
              </w:rPr>
              <w:t>14</w:t>
            </w:r>
          </w:p>
        </w:tc>
        <w:tc>
          <w:tcPr>
            <w:tcW w:type="dxa" w:w="2664"/>
          </w:tcPr>
          <w:p>
            <w:pPr>
              <w:spacing w:before="40" w:after="20"/>
            </w:pPr>
            <w:r>
              <w:rPr>
                <w:b/>
                <w:color w:val="10355E"/>
                <w:sz w:val="17"/>
              </w:rPr>
              <w:t>Indian River School</w:t>
            </w:r>
          </w:p>
          <w:p>
            <w:pPr>
              <w:spacing w:before="0" w:after="40"/>
            </w:pPr>
            <w:r>
              <w:rPr>
                <w:color w:val="646E78"/>
                <w:sz w:val="15"/>
              </w:rPr>
              <w:t>Regular Public Regional Middle School</w:t>
            </w:r>
          </w:p>
        </w:tc>
        <w:tc>
          <w:tcPr>
            <w:tcW w:type="dxa" w:w="1584"/>
          </w:tcPr>
          <w:p>
            <w:pPr>
              <w:spacing w:before="40" w:after="20"/>
            </w:pPr>
            <w:r>
              <w:rPr>
                <w:b/>
                <w:sz w:val="17"/>
              </w:rPr>
              <w:t>Canaan</w:t>
            </w:r>
          </w:p>
          <w:p>
            <w:pPr>
              <w:spacing w:before="0" w:after="40"/>
            </w:pPr>
            <w:r>
              <w:rPr>
                <w:color w:val="646E78"/>
                <w:sz w:val="15"/>
              </w:rPr>
              <w:t>Grafton County</w:t>
            </w:r>
          </w:p>
        </w:tc>
        <w:tc>
          <w:tcPr>
            <w:tcW w:type="dxa" w:w="1728"/>
          </w:tcPr>
          <w:p>
            <w:pPr>
              <w:spacing w:before="40" w:after="20"/>
            </w:pPr>
            <w:r>
              <w:rPr>
                <w:b/>
                <w:color w:val="C49410"/>
                <w:sz w:val="17"/>
              </w:rPr>
              <w:t>SAU 62</w:t>
            </w:r>
          </w:p>
          <w:p>
            <w:pPr>
              <w:spacing w:before="0" w:after="40"/>
            </w:pPr>
            <w:r>
              <w:rPr>
                <w:color w:val="232D37"/>
                <w:sz w:val="15"/>
              </w:rPr>
              <w:t>Mascoma Valley Regional School District</w:t>
            </w:r>
          </w:p>
        </w:tc>
        <w:tc>
          <w:tcPr>
            <w:tcW w:type="dxa" w:w="936"/>
          </w:tcPr>
          <w:p>
            <w:pPr>
              <w:spacing w:before="40" w:after="40"/>
              <w:jc w:val="right"/>
            </w:pPr>
            <w:r>
              <w:rPr>
                <w:b/>
                <w:color w:val="10355E"/>
                <w:sz w:val="17"/>
              </w:rPr>
              <w:t>292</w:t>
            </w:r>
          </w:p>
        </w:tc>
        <w:tc>
          <w:tcPr>
            <w:tcW w:type="dxa" w:w="1440"/>
          </w:tcPr>
          <w:p>
            <w:pPr>
              <w:spacing w:before="40" w:after="40"/>
              <w:jc w:val="center"/>
            </w:pPr>
            <w:r>
              <w:rPr>
                <w:sz w:val="16"/>
              </w:rPr>
              <w:t>69 | 68 | 66 | 89</w:t>
            </w:r>
          </w:p>
        </w:tc>
        <w:tc>
          <w:tcPr>
            <w:tcW w:type="dxa" w:w="4824"/>
          </w:tcPr>
          <w:p>
            <w:pPr>
              <w:spacing w:before="40" w:after="40" w:line="252" w:lineRule="auto"/>
            </w:pPr>
            <w:r>
              <w:rPr>
                <w:sz w:val="16"/>
              </w:rPr>
              <w:t>Visual Art, General Music, Instrumental Band, Chorus, Physical Education, Health Education, Audio-Visual / Media Production (nationally recognized AV program), Computer Applications, Robotics Club.</w:t>
            </w:r>
          </w:p>
        </w:tc>
      </w:tr>
      <w:tr>
        <w:tc>
          <w:tcPr>
            <w:tcW w:type="dxa" w:w="504"/>
            <w:shd w:val="clear" w:color="auto" w:fill="F4F7FA"/>
          </w:tcPr>
          <w:p>
            <w:pPr>
              <w:spacing w:before="40" w:after="40"/>
              <w:jc w:val="right"/>
            </w:pPr>
            <w:r>
              <w:rPr>
                <w:b/>
                <w:color w:val="10355E"/>
                <w:sz w:val="17"/>
              </w:rPr>
              <w:t>15</w:t>
            </w:r>
          </w:p>
        </w:tc>
        <w:tc>
          <w:tcPr>
            <w:tcW w:type="dxa" w:w="2664"/>
            <w:shd w:val="clear" w:color="auto" w:fill="F4F7FA"/>
          </w:tcPr>
          <w:p>
            <w:pPr>
              <w:spacing w:before="40" w:after="20"/>
            </w:pPr>
            <w:r>
              <w:rPr>
                <w:b/>
                <w:color w:val="10355E"/>
                <w:sz w:val="17"/>
              </w:rPr>
              <w:t>Lebanon Middle School</w:t>
            </w:r>
          </w:p>
          <w:p>
            <w:pPr>
              <w:spacing w:before="0" w:after="40"/>
            </w:pPr>
            <w:r>
              <w:rPr>
                <w:color w:val="646E78"/>
                <w:sz w:val="15"/>
              </w:rPr>
              <w:t>Regular Public District Middle School</w:t>
            </w:r>
          </w:p>
        </w:tc>
        <w:tc>
          <w:tcPr>
            <w:tcW w:type="dxa" w:w="1584"/>
            <w:shd w:val="clear" w:color="auto" w:fill="F4F7FA"/>
          </w:tcPr>
          <w:p>
            <w:pPr>
              <w:spacing w:before="40" w:after="20"/>
            </w:pPr>
            <w:r>
              <w:rPr>
                <w:b/>
                <w:sz w:val="17"/>
              </w:rPr>
              <w:t>Lebanon</w:t>
            </w:r>
          </w:p>
          <w:p>
            <w:pPr>
              <w:spacing w:before="0" w:after="40"/>
            </w:pPr>
            <w:r>
              <w:rPr>
                <w:color w:val="646E78"/>
                <w:sz w:val="15"/>
              </w:rPr>
              <w:t>Grafton County</w:t>
            </w:r>
          </w:p>
        </w:tc>
        <w:tc>
          <w:tcPr>
            <w:tcW w:type="dxa" w:w="1728"/>
            <w:shd w:val="clear" w:color="auto" w:fill="F4F7FA"/>
          </w:tcPr>
          <w:p>
            <w:pPr>
              <w:spacing w:before="40" w:after="20"/>
            </w:pPr>
            <w:r>
              <w:rPr>
                <w:b/>
                <w:color w:val="C49410"/>
                <w:sz w:val="17"/>
              </w:rPr>
              <w:t>SAU 88</w:t>
            </w:r>
          </w:p>
          <w:p>
            <w:pPr>
              <w:spacing w:before="0" w:after="40"/>
            </w:pPr>
            <w:r>
              <w:rPr>
                <w:color w:val="232D37"/>
                <w:sz w:val="15"/>
              </w:rPr>
              <w:t>Lebanon School District</w:t>
            </w:r>
          </w:p>
        </w:tc>
        <w:tc>
          <w:tcPr>
            <w:tcW w:type="dxa" w:w="936"/>
            <w:shd w:val="clear" w:color="auto" w:fill="F4F7FA"/>
          </w:tcPr>
          <w:p>
            <w:pPr>
              <w:spacing w:before="40" w:after="40"/>
              <w:jc w:val="right"/>
            </w:pPr>
            <w:r>
              <w:rPr>
                <w:b/>
                <w:color w:val="10355E"/>
                <w:sz w:val="17"/>
              </w:rPr>
              <w:t>464</w:t>
            </w:r>
          </w:p>
        </w:tc>
        <w:tc>
          <w:tcPr>
            <w:tcW w:type="dxa" w:w="1440"/>
            <w:shd w:val="clear" w:color="auto" w:fill="F4F7FA"/>
          </w:tcPr>
          <w:p>
            <w:pPr>
              <w:spacing w:before="40" w:after="40"/>
              <w:jc w:val="center"/>
            </w:pPr>
            <w:r>
              <w:rPr>
                <w:sz w:val="16"/>
              </w:rPr>
              <w:t>100 | 92 | 132 | 140</w:t>
            </w:r>
          </w:p>
        </w:tc>
        <w:tc>
          <w:tcPr>
            <w:tcW w:type="dxa" w:w="4824"/>
            <w:shd w:val="clear" w:color="auto" w:fill="F4F7FA"/>
          </w:tcPr>
          <w:p>
            <w:pPr>
              <w:spacing w:before="40" w:after="40" w:line="252" w:lineRule="auto"/>
            </w:pPr>
            <w:r>
              <w:rPr>
                <w:sz w:val="16"/>
              </w:rPr>
              <w:t>Visual Art, Music, Band, Chorus, Physical Education, Health, Technical Education, Digital Literacy, Family &amp; Consumer Science (FACS), World Languages (French &amp; Spanish exploratory in Grades 5-6, core subject option in Grades 7-8).</w:t>
            </w:r>
          </w:p>
        </w:tc>
      </w:tr>
      <w:tr>
        <w:tc>
          <w:tcPr>
            <w:tcW w:type="dxa" w:w="504"/>
          </w:tcPr>
          <w:p>
            <w:pPr>
              <w:spacing w:before="40" w:after="40"/>
              <w:jc w:val="right"/>
            </w:pPr>
            <w:r>
              <w:rPr>
                <w:b/>
                <w:color w:val="10355E"/>
                <w:sz w:val="17"/>
              </w:rPr>
              <w:t>16</w:t>
            </w:r>
          </w:p>
        </w:tc>
        <w:tc>
          <w:tcPr>
            <w:tcW w:type="dxa" w:w="2664"/>
          </w:tcPr>
          <w:p>
            <w:pPr>
              <w:spacing w:before="40" w:after="20"/>
            </w:pPr>
            <w:r>
              <w:rPr>
                <w:b/>
                <w:color w:val="10355E"/>
                <w:sz w:val="17"/>
              </w:rPr>
              <w:t>Litchfield Middle School</w:t>
            </w:r>
          </w:p>
          <w:p>
            <w:pPr>
              <w:spacing w:before="0" w:after="40"/>
            </w:pPr>
            <w:r>
              <w:rPr>
                <w:color w:val="646E78"/>
                <w:sz w:val="15"/>
              </w:rPr>
              <w:t>Regular Public District Middle School</w:t>
            </w:r>
          </w:p>
        </w:tc>
        <w:tc>
          <w:tcPr>
            <w:tcW w:type="dxa" w:w="1584"/>
          </w:tcPr>
          <w:p>
            <w:pPr>
              <w:spacing w:before="40" w:after="20"/>
            </w:pPr>
            <w:r>
              <w:rPr>
                <w:b/>
                <w:sz w:val="17"/>
              </w:rPr>
              <w:t>Litchfield</w:t>
            </w:r>
          </w:p>
          <w:p>
            <w:pPr>
              <w:spacing w:before="0" w:after="40"/>
            </w:pPr>
            <w:r>
              <w:rPr>
                <w:color w:val="646E78"/>
                <w:sz w:val="15"/>
              </w:rPr>
              <w:t>Hillsborough County</w:t>
            </w:r>
          </w:p>
        </w:tc>
        <w:tc>
          <w:tcPr>
            <w:tcW w:type="dxa" w:w="1728"/>
          </w:tcPr>
          <w:p>
            <w:pPr>
              <w:spacing w:before="40" w:after="20"/>
            </w:pPr>
            <w:r>
              <w:rPr>
                <w:b/>
                <w:color w:val="C49410"/>
                <w:sz w:val="17"/>
              </w:rPr>
              <w:t>SAU 27</w:t>
            </w:r>
          </w:p>
          <w:p>
            <w:pPr>
              <w:spacing w:before="0" w:after="40"/>
            </w:pPr>
            <w:r>
              <w:rPr>
                <w:color w:val="232D37"/>
                <w:sz w:val="15"/>
              </w:rPr>
              <w:t>Litchfield School District</w:t>
            </w:r>
          </w:p>
        </w:tc>
        <w:tc>
          <w:tcPr>
            <w:tcW w:type="dxa" w:w="936"/>
          </w:tcPr>
          <w:p>
            <w:pPr>
              <w:spacing w:before="40" w:after="40"/>
              <w:jc w:val="right"/>
            </w:pPr>
            <w:r>
              <w:rPr>
                <w:b/>
                <w:color w:val="10355E"/>
                <w:sz w:val="17"/>
              </w:rPr>
              <w:t>344</w:t>
            </w:r>
          </w:p>
        </w:tc>
        <w:tc>
          <w:tcPr>
            <w:tcW w:type="dxa" w:w="1440"/>
          </w:tcPr>
          <w:p>
            <w:pPr>
              <w:spacing w:before="40" w:after="40"/>
              <w:jc w:val="center"/>
            </w:pPr>
            <w:r>
              <w:rPr>
                <w:sz w:val="16"/>
              </w:rPr>
              <w:t>84 | 88 | 92 | 80</w:t>
            </w:r>
          </w:p>
        </w:tc>
        <w:tc>
          <w:tcPr>
            <w:tcW w:type="dxa" w:w="4824"/>
          </w:tcPr>
          <w:p>
            <w:pPr>
              <w:spacing w:before="40" w:after="40" w:line="252" w:lineRule="auto"/>
            </w:pPr>
            <w:r>
              <w:rPr>
                <w:sz w:val="16"/>
              </w:rPr>
              <w:t>Visual Art, General Music, Band, Chorus, Physical Education, Health, SET (Skills, Enrichment &amp; Technology / STEM), Digital Media &amp; Library Research, World Languages exploratory.</w:t>
            </w:r>
          </w:p>
        </w:tc>
      </w:tr>
      <w:tr>
        <w:tc>
          <w:tcPr>
            <w:tcW w:type="dxa" w:w="504"/>
            <w:shd w:val="clear" w:color="auto" w:fill="F4F7FA"/>
          </w:tcPr>
          <w:p>
            <w:pPr>
              <w:spacing w:before="40" w:after="40"/>
              <w:jc w:val="right"/>
            </w:pPr>
            <w:r>
              <w:rPr>
                <w:b/>
                <w:color w:val="10355E"/>
                <w:sz w:val="17"/>
              </w:rPr>
              <w:t>17</w:t>
            </w:r>
          </w:p>
        </w:tc>
        <w:tc>
          <w:tcPr>
            <w:tcW w:type="dxa" w:w="2664"/>
            <w:shd w:val="clear" w:color="auto" w:fill="F4F7FA"/>
          </w:tcPr>
          <w:p>
            <w:pPr>
              <w:spacing w:before="40" w:after="20"/>
            </w:pPr>
            <w:r>
              <w:rPr>
                <w:b/>
                <w:color w:val="10355E"/>
                <w:sz w:val="17"/>
              </w:rPr>
              <w:t>Middle School at Parkside</w:t>
            </w:r>
          </w:p>
          <w:p>
            <w:pPr>
              <w:spacing w:before="0" w:after="40"/>
            </w:pPr>
            <w:r>
              <w:rPr>
                <w:color w:val="646E78"/>
                <w:sz w:val="15"/>
              </w:rPr>
              <w:t>Regular Public City Middle School (Longstanding 5-8 Configuration)</w:t>
            </w:r>
          </w:p>
        </w:tc>
        <w:tc>
          <w:tcPr>
            <w:tcW w:type="dxa" w:w="1584"/>
            <w:shd w:val="clear" w:color="auto" w:fill="F4F7FA"/>
          </w:tcPr>
          <w:p>
            <w:pPr>
              <w:spacing w:before="40" w:after="20"/>
            </w:pPr>
            <w:r>
              <w:rPr>
                <w:b/>
                <w:sz w:val="17"/>
              </w:rPr>
              <w:t>Manchester</w:t>
            </w:r>
          </w:p>
          <w:p>
            <w:pPr>
              <w:spacing w:before="0" w:after="40"/>
            </w:pPr>
            <w:r>
              <w:rPr>
                <w:color w:val="646E78"/>
                <w:sz w:val="15"/>
              </w:rPr>
              <w:t>Hillsborough County</w:t>
            </w:r>
          </w:p>
        </w:tc>
        <w:tc>
          <w:tcPr>
            <w:tcW w:type="dxa" w:w="1728"/>
            <w:shd w:val="clear" w:color="auto" w:fill="F4F7FA"/>
          </w:tcPr>
          <w:p>
            <w:pPr>
              <w:spacing w:before="40" w:after="20"/>
            </w:pPr>
            <w:r>
              <w:rPr>
                <w:b/>
                <w:color w:val="C49410"/>
                <w:sz w:val="17"/>
              </w:rPr>
              <w:t>SAU 37</w:t>
            </w:r>
          </w:p>
          <w:p>
            <w:pPr>
              <w:spacing w:before="0" w:after="40"/>
            </w:pPr>
            <w:r>
              <w:rPr>
                <w:color w:val="232D37"/>
                <w:sz w:val="15"/>
              </w:rPr>
              <w:t>Manchester School District</w:t>
            </w:r>
          </w:p>
        </w:tc>
        <w:tc>
          <w:tcPr>
            <w:tcW w:type="dxa" w:w="936"/>
            <w:shd w:val="clear" w:color="auto" w:fill="F4F7FA"/>
          </w:tcPr>
          <w:p>
            <w:pPr>
              <w:spacing w:before="40" w:after="40"/>
              <w:jc w:val="right"/>
            </w:pPr>
            <w:r>
              <w:rPr>
                <w:b/>
                <w:color w:val="10355E"/>
                <w:sz w:val="17"/>
              </w:rPr>
              <w:t>775</w:t>
            </w:r>
          </w:p>
        </w:tc>
        <w:tc>
          <w:tcPr>
            <w:tcW w:type="dxa" w:w="1440"/>
            <w:shd w:val="clear" w:color="auto" w:fill="F4F7FA"/>
          </w:tcPr>
          <w:p>
            <w:pPr>
              <w:spacing w:before="40" w:after="40"/>
              <w:jc w:val="center"/>
            </w:pPr>
            <w:r>
              <w:rPr>
                <w:sz w:val="16"/>
              </w:rPr>
              <w:t>198 | 193 | 193 | 191</w:t>
            </w:r>
          </w:p>
        </w:tc>
        <w:tc>
          <w:tcPr>
            <w:tcW w:type="dxa" w:w="4824"/>
            <w:shd w:val="clear" w:color="auto" w:fill="F4F7FA"/>
          </w:tcPr>
          <w:p>
            <w:pPr>
              <w:spacing w:before="40" w:after="40" w:line="252" w:lineRule="auto"/>
            </w:pPr>
            <w:r>
              <w:rPr>
                <w:sz w:val="16"/>
              </w:rPr>
              <w:t>Visual Art, General Music, Band, Chorus, Orchestra, Physical Education, Health Education, Computer Science, Technology / Industrial Arts, Family &amp; Consumer Sciences (FACS), World Languages (French &amp; Spanish).</w:t>
            </w:r>
          </w:p>
        </w:tc>
      </w:tr>
      <w:tr>
        <w:tc>
          <w:tcPr>
            <w:tcW w:type="dxa" w:w="504"/>
          </w:tcPr>
          <w:p>
            <w:pPr>
              <w:spacing w:before="40" w:after="40"/>
              <w:jc w:val="right"/>
            </w:pPr>
            <w:r>
              <w:rPr>
                <w:b/>
                <w:color w:val="10355E"/>
                <w:sz w:val="17"/>
              </w:rPr>
              <w:t>18</w:t>
            </w:r>
          </w:p>
        </w:tc>
        <w:tc>
          <w:tcPr>
            <w:tcW w:type="dxa" w:w="2664"/>
          </w:tcPr>
          <w:p>
            <w:pPr>
              <w:spacing w:before="40" w:after="20"/>
            </w:pPr>
            <w:r>
              <w:rPr>
                <w:b/>
                <w:color w:val="10355E"/>
                <w:sz w:val="17"/>
              </w:rPr>
              <w:t>Mountain View Middle School</w:t>
            </w:r>
          </w:p>
          <w:p>
            <w:pPr>
              <w:spacing w:before="0" w:after="40"/>
            </w:pPr>
            <w:r>
              <w:rPr>
                <w:color w:val="646E78"/>
                <w:sz w:val="15"/>
              </w:rPr>
              <w:t>Regular Public District Middle School (Also receives New Boston tuition students)</w:t>
            </w:r>
          </w:p>
        </w:tc>
        <w:tc>
          <w:tcPr>
            <w:tcW w:type="dxa" w:w="1584"/>
          </w:tcPr>
          <w:p>
            <w:pPr>
              <w:spacing w:before="40" w:after="20"/>
            </w:pPr>
            <w:r>
              <w:rPr>
                <w:b/>
                <w:sz w:val="17"/>
              </w:rPr>
              <w:t>Goffstown</w:t>
            </w:r>
          </w:p>
          <w:p>
            <w:pPr>
              <w:spacing w:before="0" w:after="40"/>
            </w:pPr>
            <w:r>
              <w:rPr>
                <w:color w:val="646E78"/>
                <w:sz w:val="15"/>
              </w:rPr>
              <w:t>Hillsborough County</w:t>
            </w:r>
          </w:p>
        </w:tc>
        <w:tc>
          <w:tcPr>
            <w:tcW w:type="dxa" w:w="1728"/>
          </w:tcPr>
          <w:p>
            <w:pPr>
              <w:spacing w:before="40" w:after="20"/>
            </w:pPr>
            <w:r>
              <w:rPr>
                <w:b/>
                <w:color w:val="C49410"/>
                <w:sz w:val="17"/>
              </w:rPr>
              <w:t>SAU 19</w:t>
            </w:r>
          </w:p>
          <w:p>
            <w:pPr>
              <w:spacing w:before="0" w:after="40"/>
            </w:pPr>
            <w:r>
              <w:rPr>
                <w:color w:val="232D37"/>
                <w:sz w:val="15"/>
              </w:rPr>
              <w:t>Goffstown School District</w:t>
            </w:r>
          </w:p>
        </w:tc>
        <w:tc>
          <w:tcPr>
            <w:tcW w:type="dxa" w:w="936"/>
          </w:tcPr>
          <w:p>
            <w:pPr>
              <w:spacing w:before="40" w:after="40"/>
              <w:jc w:val="right"/>
            </w:pPr>
            <w:r>
              <w:rPr>
                <w:b/>
                <w:color w:val="10355E"/>
                <w:sz w:val="17"/>
              </w:rPr>
              <w:t>880</w:t>
            </w:r>
          </w:p>
        </w:tc>
        <w:tc>
          <w:tcPr>
            <w:tcW w:type="dxa" w:w="1440"/>
          </w:tcPr>
          <w:p>
            <w:pPr>
              <w:spacing w:before="40" w:after="40"/>
              <w:jc w:val="center"/>
            </w:pPr>
            <w:r>
              <w:rPr>
                <w:sz w:val="16"/>
              </w:rPr>
              <w:t>182 | 176 | 244 | 278</w:t>
            </w:r>
          </w:p>
        </w:tc>
        <w:tc>
          <w:tcPr>
            <w:tcW w:type="dxa" w:w="4824"/>
          </w:tcPr>
          <w:p>
            <w:pPr>
              <w:spacing w:before="40" w:after="40" w:line="252" w:lineRule="auto"/>
            </w:pPr>
            <w:r>
              <w:rPr>
                <w:sz w:val="16"/>
              </w:rPr>
              <w:t>Visual Art, Music, Instrumental Band, Chorus, Orchestra, Physical Education, Wellness / Health, Digital Integration, Technical Education, World Language (Spanish leveled in Grades 7-8).</w:t>
            </w:r>
          </w:p>
        </w:tc>
      </w:tr>
      <w:tr>
        <w:tc>
          <w:tcPr>
            <w:tcW w:type="dxa" w:w="504"/>
            <w:shd w:val="clear" w:color="auto" w:fill="F4F7FA"/>
          </w:tcPr>
          <w:p>
            <w:pPr>
              <w:spacing w:before="40" w:after="40"/>
              <w:jc w:val="right"/>
            </w:pPr>
            <w:r>
              <w:rPr>
                <w:b/>
                <w:color w:val="10355E"/>
                <w:sz w:val="17"/>
              </w:rPr>
              <w:t>19</w:t>
            </w:r>
          </w:p>
        </w:tc>
        <w:tc>
          <w:tcPr>
            <w:tcW w:type="dxa" w:w="2664"/>
            <w:shd w:val="clear" w:color="auto" w:fill="F4F7FA"/>
          </w:tcPr>
          <w:p>
            <w:pPr>
              <w:spacing w:before="40" w:after="20"/>
            </w:pPr>
            <w:r>
              <w:rPr>
                <w:b/>
                <w:color w:val="10355E"/>
                <w:sz w:val="17"/>
              </w:rPr>
              <w:t>Newport SOAR Middle School</w:t>
            </w:r>
          </w:p>
          <w:p>
            <w:pPr>
              <w:spacing w:before="0" w:after="40"/>
            </w:pPr>
            <w:r>
              <w:rPr>
                <w:color w:val="646E78"/>
                <w:sz w:val="15"/>
              </w:rPr>
              <w:t>Public Specialized Alternative / Therapeutic Program (Grades 5-8)</w:t>
            </w:r>
          </w:p>
        </w:tc>
        <w:tc>
          <w:tcPr>
            <w:tcW w:type="dxa" w:w="1584"/>
            <w:shd w:val="clear" w:color="auto" w:fill="F4F7FA"/>
          </w:tcPr>
          <w:p>
            <w:pPr>
              <w:spacing w:before="40" w:after="20"/>
            </w:pPr>
            <w:r>
              <w:rPr>
                <w:b/>
                <w:sz w:val="17"/>
              </w:rPr>
              <w:t>Newport</w:t>
            </w:r>
          </w:p>
          <w:p>
            <w:pPr>
              <w:spacing w:before="0" w:after="40"/>
            </w:pPr>
            <w:r>
              <w:rPr>
                <w:color w:val="646E78"/>
                <w:sz w:val="15"/>
              </w:rPr>
              <w:t>Sullivan County</w:t>
            </w:r>
          </w:p>
        </w:tc>
        <w:tc>
          <w:tcPr>
            <w:tcW w:type="dxa" w:w="1728"/>
            <w:shd w:val="clear" w:color="auto" w:fill="F4F7FA"/>
          </w:tcPr>
          <w:p>
            <w:pPr>
              <w:spacing w:before="40" w:after="20"/>
            </w:pPr>
            <w:r>
              <w:rPr>
                <w:b/>
                <w:color w:val="C49410"/>
                <w:sz w:val="17"/>
              </w:rPr>
              <w:t>SAU 43</w:t>
            </w:r>
          </w:p>
          <w:p>
            <w:pPr>
              <w:spacing w:before="0" w:after="40"/>
            </w:pPr>
            <w:r>
              <w:rPr>
                <w:color w:val="232D37"/>
                <w:sz w:val="15"/>
              </w:rPr>
              <w:t>Newport School District</w:t>
            </w:r>
          </w:p>
        </w:tc>
        <w:tc>
          <w:tcPr>
            <w:tcW w:type="dxa" w:w="936"/>
            <w:shd w:val="clear" w:color="auto" w:fill="F4F7FA"/>
          </w:tcPr>
          <w:p>
            <w:pPr>
              <w:spacing w:before="40" w:after="40"/>
              <w:jc w:val="right"/>
            </w:pPr>
            <w:r>
              <w:rPr>
                <w:b/>
                <w:color w:val="10355E"/>
                <w:sz w:val="17"/>
              </w:rPr>
              <w:t>3</w:t>
            </w:r>
          </w:p>
        </w:tc>
        <w:tc>
          <w:tcPr>
            <w:tcW w:type="dxa" w:w="1440"/>
            <w:shd w:val="clear" w:color="auto" w:fill="F4F7FA"/>
          </w:tcPr>
          <w:p>
            <w:pPr>
              <w:spacing w:before="40" w:after="40"/>
              <w:jc w:val="center"/>
            </w:pPr>
            <w:r>
              <w:rPr>
                <w:sz w:val="16"/>
              </w:rPr>
              <w:t>0 | 0 | 1 | 2</w:t>
            </w:r>
          </w:p>
        </w:tc>
        <w:tc>
          <w:tcPr>
            <w:tcW w:type="dxa" w:w="4824"/>
            <w:shd w:val="clear" w:color="auto" w:fill="F4F7FA"/>
          </w:tcPr>
          <w:p>
            <w:pPr>
              <w:spacing w:before="40" w:after="40" w:line="252" w:lineRule="auto"/>
            </w:pPr>
            <w:r>
              <w:rPr>
                <w:sz w:val="16"/>
              </w:rPr>
              <w:t>Individualized Experiential Learning, Wellness / Adaptive Physical Education, Life Skills, Digital Literacy / Assistive Tech, Art Integration. (Students access broader electives and technical programs via Newport Middle High School campus).</w:t>
            </w:r>
          </w:p>
        </w:tc>
      </w:tr>
      <w:tr>
        <w:tc>
          <w:tcPr>
            <w:tcW w:type="dxa" w:w="504"/>
          </w:tcPr>
          <w:p>
            <w:pPr>
              <w:spacing w:before="40" w:after="40"/>
              <w:jc w:val="right"/>
            </w:pPr>
            <w:r>
              <w:rPr>
                <w:b/>
                <w:color w:val="10355E"/>
                <w:sz w:val="17"/>
              </w:rPr>
              <w:t>20</w:t>
            </w:r>
          </w:p>
        </w:tc>
        <w:tc>
          <w:tcPr>
            <w:tcW w:type="dxa" w:w="2664"/>
          </w:tcPr>
          <w:p>
            <w:pPr>
              <w:spacing w:before="40" w:after="20"/>
            </w:pPr>
            <w:r>
              <w:rPr>
                <w:b/>
                <w:color w:val="10355E"/>
                <w:sz w:val="17"/>
              </w:rPr>
              <w:t>Oyster River Middle School</w:t>
            </w:r>
          </w:p>
          <w:p>
            <w:pPr>
              <w:spacing w:before="0" w:after="40"/>
            </w:pPr>
            <w:r>
              <w:rPr>
                <w:color w:val="646E78"/>
                <w:sz w:val="15"/>
              </w:rPr>
              <w:t>Regular Public Cooperative Middle School (Durham, Lee, Madbury)</w:t>
            </w:r>
          </w:p>
        </w:tc>
        <w:tc>
          <w:tcPr>
            <w:tcW w:type="dxa" w:w="1584"/>
          </w:tcPr>
          <w:p>
            <w:pPr>
              <w:spacing w:before="40" w:after="20"/>
            </w:pPr>
            <w:r>
              <w:rPr>
                <w:b/>
                <w:sz w:val="17"/>
              </w:rPr>
              <w:t>Durham</w:t>
            </w:r>
          </w:p>
          <w:p>
            <w:pPr>
              <w:spacing w:before="0" w:after="40"/>
            </w:pPr>
            <w:r>
              <w:rPr>
                <w:color w:val="646E78"/>
                <w:sz w:val="15"/>
              </w:rPr>
              <w:t>Strafford County</w:t>
            </w:r>
          </w:p>
        </w:tc>
        <w:tc>
          <w:tcPr>
            <w:tcW w:type="dxa" w:w="1728"/>
          </w:tcPr>
          <w:p>
            <w:pPr>
              <w:spacing w:before="40" w:after="20"/>
            </w:pPr>
            <w:r>
              <w:rPr>
                <w:b/>
                <w:color w:val="C49410"/>
                <w:sz w:val="17"/>
              </w:rPr>
              <w:t>SAU 5</w:t>
            </w:r>
          </w:p>
          <w:p>
            <w:pPr>
              <w:spacing w:before="0" w:after="40"/>
            </w:pPr>
            <w:r>
              <w:rPr>
                <w:color w:val="232D37"/>
                <w:sz w:val="15"/>
              </w:rPr>
              <w:t>Oyster River Cooperative School District</w:t>
            </w:r>
          </w:p>
        </w:tc>
        <w:tc>
          <w:tcPr>
            <w:tcW w:type="dxa" w:w="936"/>
          </w:tcPr>
          <w:p>
            <w:pPr>
              <w:spacing w:before="40" w:after="40"/>
              <w:jc w:val="right"/>
            </w:pPr>
            <w:r>
              <w:rPr>
                <w:b/>
                <w:color w:val="10355E"/>
                <w:sz w:val="17"/>
              </w:rPr>
              <w:t>585</w:t>
            </w:r>
          </w:p>
        </w:tc>
        <w:tc>
          <w:tcPr>
            <w:tcW w:type="dxa" w:w="1440"/>
          </w:tcPr>
          <w:p>
            <w:pPr>
              <w:spacing w:before="40" w:after="40"/>
              <w:jc w:val="center"/>
            </w:pPr>
            <w:r>
              <w:rPr>
                <w:sz w:val="16"/>
              </w:rPr>
              <w:t>131 | 136 | 155 | 163</w:t>
            </w:r>
          </w:p>
        </w:tc>
        <w:tc>
          <w:tcPr>
            <w:tcW w:type="dxa" w:w="4824"/>
          </w:tcPr>
          <w:p>
            <w:pPr>
              <w:spacing w:before="40" w:after="40" w:line="252" w:lineRule="auto"/>
            </w:pPr>
            <w:r>
              <w:rPr>
                <w:sz w:val="16"/>
              </w:rPr>
              <w:t>Visual Art, General Music, Band, Chorus, String Orchestra, Physical Education, Health, Middle School STEM / Applied Engineering &amp; Robotics, Digital Literacy, World Languages (French &amp; Spanish integrated into UA / core rotation).</w:t>
            </w:r>
          </w:p>
        </w:tc>
      </w:tr>
      <w:tr>
        <w:tc>
          <w:tcPr>
            <w:tcW w:type="dxa" w:w="504"/>
            <w:shd w:val="clear" w:color="auto" w:fill="F4F7FA"/>
          </w:tcPr>
          <w:p>
            <w:pPr>
              <w:spacing w:before="40" w:after="40"/>
              <w:jc w:val="right"/>
            </w:pPr>
            <w:r>
              <w:rPr>
                <w:b/>
                <w:color w:val="10355E"/>
                <w:sz w:val="17"/>
              </w:rPr>
              <w:t>21</w:t>
            </w:r>
          </w:p>
        </w:tc>
        <w:tc>
          <w:tcPr>
            <w:tcW w:type="dxa" w:w="2664"/>
            <w:shd w:val="clear" w:color="auto" w:fill="F4F7FA"/>
          </w:tcPr>
          <w:p>
            <w:pPr>
              <w:spacing w:before="40" w:after="20"/>
            </w:pPr>
            <w:r>
              <w:rPr>
                <w:b/>
                <w:color w:val="10355E"/>
                <w:sz w:val="17"/>
              </w:rPr>
              <w:t>Rye Junior High School</w:t>
            </w:r>
          </w:p>
          <w:p>
            <w:pPr>
              <w:spacing w:before="0" w:after="40"/>
            </w:pPr>
            <w:r>
              <w:rPr>
                <w:color w:val="646E78"/>
                <w:sz w:val="15"/>
              </w:rPr>
              <w:t>Regular Public District Middle School / Junior High</w:t>
            </w:r>
          </w:p>
        </w:tc>
        <w:tc>
          <w:tcPr>
            <w:tcW w:type="dxa" w:w="1584"/>
            <w:shd w:val="clear" w:color="auto" w:fill="F4F7FA"/>
          </w:tcPr>
          <w:p>
            <w:pPr>
              <w:spacing w:before="40" w:after="20"/>
            </w:pPr>
            <w:r>
              <w:rPr>
                <w:b/>
                <w:sz w:val="17"/>
              </w:rPr>
              <w:t>Rye</w:t>
            </w:r>
          </w:p>
          <w:p>
            <w:pPr>
              <w:spacing w:before="0" w:after="40"/>
            </w:pPr>
            <w:r>
              <w:rPr>
                <w:color w:val="646E78"/>
                <w:sz w:val="15"/>
              </w:rPr>
              <w:t>Rockingham County</w:t>
            </w:r>
          </w:p>
        </w:tc>
        <w:tc>
          <w:tcPr>
            <w:tcW w:type="dxa" w:w="1728"/>
            <w:shd w:val="clear" w:color="auto" w:fill="F4F7FA"/>
          </w:tcPr>
          <w:p>
            <w:pPr>
              <w:spacing w:before="40" w:after="20"/>
            </w:pPr>
            <w:r>
              <w:rPr>
                <w:b/>
                <w:color w:val="C49410"/>
                <w:sz w:val="17"/>
              </w:rPr>
              <w:t>SAU 50</w:t>
            </w:r>
          </w:p>
          <w:p>
            <w:pPr>
              <w:spacing w:before="0" w:after="40"/>
            </w:pPr>
            <w:r>
              <w:rPr>
                <w:color w:val="232D37"/>
                <w:sz w:val="15"/>
              </w:rPr>
              <w:t>Rye School District</w:t>
            </w:r>
          </w:p>
        </w:tc>
        <w:tc>
          <w:tcPr>
            <w:tcW w:type="dxa" w:w="936"/>
            <w:shd w:val="clear" w:color="auto" w:fill="F4F7FA"/>
          </w:tcPr>
          <w:p>
            <w:pPr>
              <w:spacing w:before="40" w:after="40"/>
              <w:jc w:val="right"/>
            </w:pPr>
            <w:r>
              <w:rPr>
                <w:b/>
                <w:color w:val="10355E"/>
                <w:sz w:val="17"/>
              </w:rPr>
              <w:t>175</w:t>
            </w:r>
          </w:p>
        </w:tc>
        <w:tc>
          <w:tcPr>
            <w:tcW w:type="dxa" w:w="1440"/>
            <w:shd w:val="clear" w:color="auto" w:fill="F4F7FA"/>
          </w:tcPr>
          <w:p>
            <w:pPr>
              <w:spacing w:before="40" w:after="40"/>
              <w:jc w:val="center"/>
            </w:pPr>
            <w:r>
              <w:rPr>
                <w:sz w:val="16"/>
              </w:rPr>
              <w:t>36 | 47 | 51 | 41</w:t>
            </w:r>
          </w:p>
        </w:tc>
        <w:tc>
          <w:tcPr>
            <w:tcW w:type="dxa" w:w="4824"/>
            <w:shd w:val="clear" w:color="auto" w:fill="F4F7FA"/>
          </w:tcPr>
          <w:p>
            <w:pPr>
              <w:spacing w:before="40" w:after="40" w:line="252" w:lineRule="auto"/>
            </w:pPr>
            <w:r>
              <w:rPr>
                <w:sz w:val="16"/>
              </w:rPr>
              <w:t>Visual Art, General Music, Instrumental Band, Chorus, Musical Theater, Physical Education, Wellness Program, Life Skills, STEAM / Innovation Lab, World Languages Exploratory.</w:t>
            </w:r>
          </w:p>
        </w:tc>
      </w:tr>
      <w:tr>
        <w:tc>
          <w:tcPr>
            <w:tcW w:type="dxa" w:w="504"/>
          </w:tcPr>
          <w:p>
            <w:pPr>
              <w:spacing w:before="40" w:after="40"/>
              <w:jc w:val="right"/>
            </w:pPr>
            <w:r>
              <w:rPr>
                <w:b/>
                <w:color w:val="10355E"/>
                <w:sz w:val="17"/>
              </w:rPr>
              <w:t>22</w:t>
            </w:r>
          </w:p>
        </w:tc>
        <w:tc>
          <w:tcPr>
            <w:tcW w:type="dxa" w:w="2664"/>
          </w:tcPr>
          <w:p>
            <w:pPr>
              <w:spacing w:before="40" w:after="20"/>
            </w:pPr>
            <w:r>
              <w:rPr>
                <w:b/>
                <w:color w:val="10355E"/>
                <w:sz w:val="17"/>
              </w:rPr>
              <w:t>Seabrook Middle School</w:t>
            </w:r>
          </w:p>
          <w:p>
            <w:pPr>
              <w:spacing w:before="0" w:after="40"/>
            </w:pPr>
            <w:r>
              <w:rPr>
                <w:color w:val="646E78"/>
                <w:sz w:val="15"/>
              </w:rPr>
              <w:t>Regular Public District Middle School</w:t>
            </w:r>
          </w:p>
        </w:tc>
        <w:tc>
          <w:tcPr>
            <w:tcW w:type="dxa" w:w="1584"/>
          </w:tcPr>
          <w:p>
            <w:pPr>
              <w:spacing w:before="40" w:after="20"/>
            </w:pPr>
            <w:r>
              <w:rPr>
                <w:b/>
                <w:sz w:val="17"/>
              </w:rPr>
              <w:t>Seabrook</w:t>
            </w:r>
          </w:p>
          <w:p>
            <w:pPr>
              <w:spacing w:before="0" w:after="40"/>
            </w:pPr>
            <w:r>
              <w:rPr>
                <w:color w:val="646E78"/>
                <w:sz w:val="15"/>
              </w:rPr>
              <w:t>Rockingham County</w:t>
            </w:r>
          </w:p>
        </w:tc>
        <w:tc>
          <w:tcPr>
            <w:tcW w:type="dxa" w:w="1728"/>
          </w:tcPr>
          <w:p>
            <w:pPr>
              <w:spacing w:before="40" w:after="20"/>
            </w:pPr>
            <w:r>
              <w:rPr>
                <w:b/>
                <w:color w:val="C49410"/>
                <w:sz w:val="17"/>
              </w:rPr>
              <w:t>SAU 21</w:t>
            </w:r>
          </w:p>
          <w:p>
            <w:pPr>
              <w:spacing w:before="0" w:after="40"/>
            </w:pPr>
            <w:r>
              <w:rPr>
                <w:color w:val="232D37"/>
                <w:sz w:val="15"/>
              </w:rPr>
              <w:t>Seabrook School District</w:t>
            </w:r>
          </w:p>
        </w:tc>
        <w:tc>
          <w:tcPr>
            <w:tcW w:type="dxa" w:w="936"/>
          </w:tcPr>
          <w:p>
            <w:pPr>
              <w:spacing w:before="40" w:after="40"/>
              <w:jc w:val="right"/>
            </w:pPr>
            <w:r>
              <w:rPr>
                <w:b/>
                <w:color w:val="10355E"/>
                <w:sz w:val="17"/>
              </w:rPr>
              <w:t>277</w:t>
            </w:r>
          </w:p>
        </w:tc>
        <w:tc>
          <w:tcPr>
            <w:tcW w:type="dxa" w:w="1440"/>
          </w:tcPr>
          <w:p>
            <w:pPr>
              <w:spacing w:before="40" w:after="40"/>
              <w:jc w:val="center"/>
            </w:pPr>
            <w:r>
              <w:rPr>
                <w:sz w:val="16"/>
              </w:rPr>
              <w:t>68 | 68 | 73 | 68</w:t>
            </w:r>
          </w:p>
        </w:tc>
        <w:tc>
          <w:tcPr>
            <w:tcW w:type="dxa" w:w="4824"/>
          </w:tcPr>
          <w:p>
            <w:pPr>
              <w:spacing w:before="40" w:after="40" w:line="252" w:lineRule="auto"/>
            </w:pPr>
            <w:r>
              <w:rPr>
                <w:sz w:val="16"/>
              </w:rPr>
              <w:t>Visual Art, General Music, Music Technology Lab (Mac computer music lab / rock lab), Band, Chorus, Physical Education, Health / Wellness, Family &amp; Consumer Sciences (FACS), Technology Integration, World Language (Spanish).</w:t>
            </w:r>
          </w:p>
        </w:tc>
      </w:tr>
      <w:tr>
        <w:tc>
          <w:tcPr>
            <w:tcW w:type="dxa" w:w="504"/>
            <w:shd w:val="clear" w:color="auto" w:fill="F4F7FA"/>
          </w:tcPr>
          <w:p>
            <w:pPr>
              <w:spacing w:before="40" w:after="40"/>
              <w:jc w:val="right"/>
            </w:pPr>
            <w:r>
              <w:rPr>
                <w:b/>
                <w:color w:val="10355E"/>
                <w:sz w:val="17"/>
              </w:rPr>
              <w:t>23</w:t>
            </w:r>
          </w:p>
        </w:tc>
        <w:tc>
          <w:tcPr>
            <w:tcW w:type="dxa" w:w="2664"/>
            <w:shd w:val="clear" w:color="auto" w:fill="F4F7FA"/>
          </w:tcPr>
          <w:p>
            <w:pPr>
              <w:spacing w:before="40" w:after="20"/>
            </w:pPr>
            <w:r>
              <w:rPr>
                <w:b/>
                <w:color w:val="10355E"/>
                <w:sz w:val="17"/>
              </w:rPr>
              <w:t>South Meadow School</w:t>
            </w:r>
          </w:p>
          <w:p>
            <w:pPr>
              <w:spacing w:before="0" w:after="40"/>
            </w:pPr>
            <w:r>
              <w:rPr>
                <w:color w:val="646E78"/>
                <w:sz w:val="15"/>
              </w:rPr>
              <w:t>Regular Public Regional Middle School (ConVal South Attendance Area)</w:t>
            </w:r>
          </w:p>
        </w:tc>
        <w:tc>
          <w:tcPr>
            <w:tcW w:type="dxa" w:w="1584"/>
            <w:shd w:val="clear" w:color="auto" w:fill="F4F7FA"/>
          </w:tcPr>
          <w:p>
            <w:pPr>
              <w:spacing w:before="40" w:after="20"/>
            </w:pPr>
            <w:r>
              <w:rPr>
                <w:b/>
                <w:sz w:val="17"/>
              </w:rPr>
              <w:t>Peterborough</w:t>
            </w:r>
          </w:p>
          <w:p>
            <w:pPr>
              <w:spacing w:before="0" w:after="40"/>
            </w:pPr>
            <w:r>
              <w:rPr>
                <w:color w:val="646E78"/>
                <w:sz w:val="15"/>
              </w:rPr>
              <w:t>Hillsborough County</w:t>
            </w:r>
          </w:p>
        </w:tc>
        <w:tc>
          <w:tcPr>
            <w:tcW w:type="dxa" w:w="1728"/>
            <w:shd w:val="clear" w:color="auto" w:fill="F4F7FA"/>
          </w:tcPr>
          <w:p>
            <w:pPr>
              <w:spacing w:before="40" w:after="20"/>
            </w:pPr>
            <w:r>
              <w:rPr>
                <w:b/>
                <w:color w:val="C49410"/>
                <w:sz w:val="17"/>
              </w:rPr>
              <w:t>SAU 1</w:t>
            </w:r>
          </w:p>
          <w:p>
            <w:pPr>
              <w:spacing w:before="0" w:after="40"/>
            </w:pPr>
            <w:r>
              <w:rPr>
                <w:color w:val="232D37"/>
                <w:sz w:val="15"/>
              </w:rPr>
              <w:t>Contoocook Valley School District (ConVal)</w:t>
            </w:r>
          </w:p>
        </w:tc>
        <w:tc>
          <w:tcPr>
            <w:tcW w:type="dxa" w:w="936"/>
            <w:shd w:val="clear" w:color="auto" w:fill="F4F7FA"/>
          </w:tcPr>
          <w:p>
            <w:pPr>
              <w:spacing w:before="40" w:after="40"/>
              <w:jc w:val="right"/>
            </w:pPr>
            <w:r>
              <w:rPr>
                <w:b/>
                <w:color w:val="10355E"/>
                <w:sz w:val="17"/>
              </w:rPr>
              <w:t>332</w:t>
            </w:r>
          </w:p>
        </w:tc>
        <w:tc>
          <w:tcPr>
            <w:tcW w:type="dxa" w:w="1440"/>
            <w:shd w:val="clear" w:color="auto" w:fill="F4F7FA"/>
          </w:tcPr>
          <w:p>
            <w:pPr>
              <w:spacing w:before="40" w:after="40"/>
              <w:jc w:val="center"/>
            </w:pPr>
            <w:r>
              <w:rPr>
                <w:sz w:val="16"/>
              </w:rPr>
              <w:t>70 | 89 | 92 | 81</w:t>
            </w:r>
          </w:p>
        </w:tc>
        <w:tc>
          <w:tcPr>
            <w:tcW w:type="dxa" w:w="4824"/>
            <w:shd w:val="clear" w:color="auto" w:fill="F4F7FA"/>
          </w:tcPr>
          <w:p>
            <w:pPr>
              <w:spacing w:before="40" w:after="40" w:line="252" w:lineRule="auto"/>
            </w:pPr>
            <w:r>
              <w:rPr>
                <w:sz w:val="16"/>
              </w:rPr>
              <w:t>Visual Art, Choral Ensembles, Instrumental Band Ensembles, Physical Education, Health Education, Industrial Arts Technology, Technology Integration, Family &amp; Consumer Sciences (FACS), World Language (Spanish).</w:t>
            </w:r>
          </w:p>
        </w:tc>
      </w:tr>
      <w:tr>
        <w:tc>
          <w:tcPr>
            <w:tcW w:type="dxa" w:w="504"/>
          </w:tcPr>
          <w:p>
            <w:pPr>
              <w:spacing w:before="40" w:after="40"/>
              <w:jc w:val="right"/>
            </w:pPr>
            <w:r>
              <w:rPr>
                <w:b/>
                <w:color w:val="10355E"/>
                <w:sz w:val="17"/>
              </w:rPr>
              <w:t>24</w:t>
            </w:r>
          </w:p>
        </w:tc>
        <w:tc>
          <w:tcPr>
            <w:tcW w:type="dxa" w:w="2664"/>
          </w:tcPr>
          <w:p>
            <w:pPr>
              <w:spacing w:before="40" w:after="20"/>
            </w:pPr>
            <w:r>
              <w:rPr>
                <w:b/>
                <w:color w:val="10355E"/>
                <w:sz w:val="17"/>
              </w:rPr>
              <w:t>Southside Middle School</w:t>
            </w:r>
          </w:p>
          <w:p>
            <w:pPr>
              <w:spacing w:before="0" w:after="40"/>
            </w:pPr>
            <w:r>
              <w:rPr>
                <w:color w:val="646E78"/>
                <w:sz w:val="15"/>
              </w:rPr>
              <w:t>Regular Public City Middle School (Longstanding 5-8 Configuration)</w:t>
            </w:r>
          </w:p>
        </w:tc>
        <w:tc>
          <w:tcPr>
            <w:tcW w:type="dxa" w:w="1584"/>
          </w:tcPr>
          <w:p>
            <w:pPr>
              <w:spacing w:before="40" w:after="20"/>
            </w:pPr>
            <w:r>
              <w:rPr>
                <w:b/>
                <w:sz w:val="17"/>
              </w:rPr>
              <w:t>Manchester</w:t>
            </w:r>
          </w:p>
          <w:p>
            <w:pPr>
              <w:spacing w:before="0" w:after="40"/>
            </w:pPr>
            <w:r>
              <w:rPr>
                <w:color w:val="646E78"/>
                <w:sz w:val="15"/>
              </w:rPr>
              <w:t>Hillsborough County</w:t>
            </w:r>
          </w:p>
        </w:tc>
        <w:tc>
          <w:tcPr>
            <w:tcW w:type="dxa" w:w="1728"/>
          </w:tcPr>
          <w:p>
            <w:pPr>
              <w:spacing w:before="40" w:after="20"/>
            </w:pPr>
            <w:r>
              <w:rPr>
                <w:b/>
                <w:color w:val="C49410"/>
                <w:sz w:val="17"/>
              </w:rPr>
              <w:t>SAU 37</w:t>
            </w:r>
          </w:p>
          <w:p>
            <w:pPr>
              <w:spacing w:before="0" w:after="40"/>
            </w:pPr>
            <w:r>
              <w:rPr>
                <w:color w:val="232D37"/>
                <w:sz w:val="15"/>
              </w:rPr>
              <w:t>Manchester School District</w:t>
            </w:r>
          </w:p>
        </w:tc>
        <w:tc>
          <w:tcPr>
            <w:tcW w:type="dxa" w:w="936"/>
          </w:tcPr>
          <w:p>
            <w:pPr>
              <w:spacing w:before="40" w:after="40"/>
              <w:jc w:val="right"/>
            </w:pPr>
            <w:r>
              <w:rPr>
                <w:b/>
                <w:color w:val="10355E"/>
                <w:sz w:val="17"/>
              </w:rPr>
              <w:t>768</w:t>
            </w:r>
          </w:p>
        </w:tc>
        <w:tc>
          <w:tcPr>
            <w:tcW w:type="dxa" w:w="1440"/>
          </w:tcPr>
          <w:p>
            <w:pPr>
              <w:spacing w:before="40" w:after="40"/>
              <w:jc w:val="center"/>
            </w:pPr>
            <w:r>
              <w:rPr>
                <w:sz w:val="16"/>
              </w:rPr>
              <w:t>207 | 195 | 165 | 201</w:t>
            </w:r>
          </w:p>
        </w:tc>
        <w:tc>
          <w:tcPr>
            <w:tcW w:type="dxa" w:w="4824"/>
          </w:tcPr>
          <w:p>
            <w:pPr>
              <w:spacing w:before="40" w:after="40" w:line="252" w:lineRule="auto"/>
            </w:pPr>
            <w:r>
              <w:rPr>
                <w:sz w:val="16"/>
              </w:rPr>
              <w:t>Visual Art, General Music, Band, Chorus, Orchestra, Physical Education, Health Education, Computer Science, Technology Education (Woodshop), Family &amp; Consumer Science (FACS), World Languages (French &amp; Spanish).</w:t>
            </w:r>
          </w:p>
        </w:tc>
      </w:tr>
      <w:tr>
        <w:tc>
          <w:tcPr>
            <w:tcW w:type="dxa" w:w="504"/>
            <w:shd w:val="clear" w:color="auto" w:fill="F4F7FA"/>
          </w:tcPr>
          <w:p>
            <w:pPr>
              <w:spacing w:before="40" w:after="40"/>
              <w:jc w:val="right"/>
            </w:pPr>
            <w:r>
              <w:rPr>
                <w:b/>
                <w:color w:val="10355E"/>
                <w:sz w:val="17"/>
              </w:rPr>
              <w:t>25</w:t>
            </w:r>
          </w:p>
        </w:tc>
        <w:tc>
          <w:tcPr>
            <w:tcW w:type="dxa" w:w="2664"/>
            <w:shd w:val="clear" w:color="auto" w:fill="F4F7FA"/>
          </w:tcPr>
          <w:p>
            <w:pPr>
              <w:spacing w:before="40" w:after="20"/>
            </w:pPr>
            <w:r>
              <w:rPr>
                <w:b/>
                <w:color w:val="10355E"/>
                <w:sz w:val="17"/>
              </w:rPr>
              <w:t>The Founders Academy Charter School</w:t>
            </w:r>
          </w:p>
          <w:p>
            <w:pPr>
              <w:spacing w:before="0" w:after="40"/>
            </w:pPr>
            <w:r>
              <w:rPr>
                <w:color w:val="646E78"/>
                <w:sz w:val="15"/>
              </w:rPr>
              <w:t>Public Charter (Grades 5-8 Middle Division; campus serves 5-12)</w:t>
            </w:r>
          </w:p>
        </w:tc>
        <w:tc>
          <w:tcPr>
            <w:tcW w:type="dxa" w:w="1584"/>
            <w:shd w:val="clear" w:color="auto" w:fill="F4F7FA"/>
          </w:tcPr>
          <w:p>
            <w:pPr>
              <w:spacing w:before="40" w:after="20"/>
            </w:pPr>
            <w:r>
              <w:rPr>
                <w:b/>
                <w:sz w:val="17"/>
              </w:rPr>
              <w:t>Manchester</w:t>
            </w:r>
          </w:p>
          <w:p>
            <w:pPr>
              <w:spacing w:before="0" w:after="40"/>
            </w:pPr>
            <w:r>
              <w:rPr>
                <w:color w:val="646E78"/>
                <w:sz w:val="15"/>
              </w:rPr>
              <w:t>Hillsborough County</w:t>
            </w:r>
          </w:p>
        </w:tc>
        <w:tc>
          <w:tcPr>
            <w:tcW w:type="dxa" w:w="1728"/>
            <w:shd w:val="clear" w:color="auto" w:fill="F4F7FA"/>
          </w:tcPr>
          <w:p>
            <w:pPr>
              <w:spacing w:before="40" w:after="20"/>
            </w:pPr>
            <w:r>
              <w:rPr>
                <w:b/>
                <w:color w:val="C49410"/>
                <w:sz w:val="17"/>
              </w:rPr>
              <w:t>SAU 423 (Public Charter)</w:t>
            </w:r>
          </w:p>
          <w:p>
            <w:pPr>
              <w:spacing w:before="0" w:after="40"/>
            </w:pPr>
            <w:r>
              <w:rPr>
                <w:color w:val="232D37"/>
                <w:sz w:val="15"/>
              </w:rPr>
              <w:t>The Founders Academy Charter School</w:t>
            </w:r>
          </w:p>
        </w:tc>
        <w:tc>
          <w:tcPr>
            <w:tcW w:type="dxa" w:w="936"/>
            <w:shd w:val="clear" w:color="auto" w:fill="F4F7FA"/>
          </w:tcPr>
          <w:p>
            <w:pPr>
              <w:spacing w:before="40" w:after="40"/>
              <w:jc w:val="right"/>
            </w:pPr>
            <w:r>
              <w:rPr>
                <w:b/>
                <w:color w:val="10355E"/>
                <w:sz w:val="17"/>
              </w:rPr>
              <w:t>279</w:t>
            </w:r>
          </w:p>
        </w:tc>
        <w:tc>
          <w:tcPr>
            <w:tcW w:type="dxa" w:w="1440"/>
            <w:shd w:val="clear" w:color="auto" w:fill="F4F7FA"/>
          </w:tcPr>
          <w:p>
            <w:pPr>
              <w:spacing w:before="40" w:after="40"/>
              <w:jc w:val="center"/>
            </w:pPr>
            <w:r>
              <w:rPr>
                <w:sz w:val="16"/>
              </w:rPr>
              <w:t>55 | 64 | 86 | 74</w:t>
            </w:r>
          </w:p>
        </w:tc>
        <w:tc>
          <w:tcPr>
            <w:tcW w:type="dxa" w:w="4824"/>
            <w:shd w:val="clear" w:color="auto" w:fill="F4F7FA"/>
          </w:tcPr>
          <w:p>
            <w:pPr>
              <w:spacing w:before="40" w:after="40" w:line="252" w:lineRule="auto"/>
            </w:pPr>
            <w:r>
              <w:rPr>
                <w:sz w:val="16"/>
              </w:rPr>
              <w:t>Visual Art, General Music, Band, Chorus, Physical Education, Middle School Computer Science (MSCS &amp; Tech 6), Ethics, Leadership &amp; Civics, World Languages (Foundations of French &amp; Spanish in Grades 7-8).</w:t>
            </w:r>
          </w:p>
        </w:tc>
      </w:tr>
      <w:tr>
        <w:tc>
          <w:tcPr>
            <w:tcW w:type="dxa" w:w="504"/>
          </w:tcPr>
          <w:p>
            <w:pPr>
              <w:spacing w:before="40" w:after="40"/>
              <w:jc w:val="right"/>
            </w:pPr>
            <w:r>
              <w:rPr>
                <w:b/>
                <w:color w:val="10355E"/>
                <w:sz w:val="17"/>
              </w:rPr>
              <w:t>26</w:t>
            </w:r>
          </w:p>
        </w:tc>
        <w:tc>
          <w:tcPr>
            <w:tcW w:type="dxa" w:w="2664"/>
          </w:tcPr>
          <w:p>
            <w:pPr>
              <w:spacing w:before="40" w:after="20"/>
            </w:pPr>
            <w:r>
              <w:rPr>
                <w:b/>
                <w:color w:val="10355E"/>
                <w:sz w:val="17"/>
              </w:rPr>
              <w:t>Three Rivers School</w:t>
            </w:r>
          </w:p>
          <w:p>
            <w:pPr>
              <w:spacing w:before="0" w:after="40"/>
            </w:pPr>
            <w:r>
              <w:rPr>
                <w:color w:val="646E78"/>
                <w:sz w:val="15"/>
              </w:rPr>
              <w:t>Regular Public District Middle School</w:t>
            </w:r>
          </w:p>
        </w:tc>
        <w:tc>
          <w:tcPr>
            <w:tcW w:type="dxa" w:w="1584"/>
          </w:tcPr>
          <w:p>
            <w:pPr>
              <w:spacing w:before="40" w:after="20"/>
            </w:pPr>
            <w:r>
              <w:rPr>
                <w:b/>
                <w:sz w:val="17"/>
              </w:rPr>
              <w:t>Pembroke</w:t>
            </w:r>
          </w:p>
          <w:p>
            <w:pPr>
              <w:spacing w:before="0" w:after="40"/>
            </w:pPr>
            <w:r>
              <w:rPr>
                <w:color w:val="646E78"/>
                <w:sz w:val="15"/>
              </w:rPr>
              <w:t>Merrimack County</w:t>
            </w:r>
          </w:p>
        </w:tc>
        <w:tc>
          <w:tcPr>
            <w:tcW w:type="dxa" w:w="1728"/>
          </w:tcPr>
          <w:p>
            <w:pPr>
              <w:spacing w:before="40" w:after="20"/>
            </w:pPr>
            <w:r>
              <w:rPr>
                <w:b/>
                <w:color w:val="C49410"/>
                <w:sz w:val="17"/>
              </w:rPr>
              <w:t>SAU 53</w:t>
            </w:r>
          </w:p>
          <w:p>
            <w:pPr>
              <w:spacing w:before="0" w:after="40"/>
            </w:pPr>
            <w:r>
              <w:rPr>
                <w:color w:val="232D37"/>
                <w:sz w:val="15"/>
              </w:rPr>
              <w:t>Pembroke School District</w:t>
            </w:r>
          </w:p>
        </w:tc>
        <w:tc>
          <w:tcPr>
            <w:tcW w:type="dxa" w:w="936"/>
          </w:tcPr>
          <w:p>
            <w:pPr>
              <w:spacing w:before="40" w:after="40"/>
              <w:jc w:val="right"/>
            </w:pPr>
            <w:r>
              <w:rPr>
                <w:b/>
                <w:color w:val="10355E"/>
                <w:sz w:val="17"/>
              </w:rPr>
              <w:t>289</w:t>
            </w:r>
          </w:p>
        </w:tc>
        <w:tc>
          <w:tcPr>
            <w:tcW w:type="dxa" w:w="1440"/>
          </w:tcPr>
          <w:p>
            <w:pPr>
              <w:spacing w:before="40" w:after="40"/>
              <w:jc w:val="center"/>
            </w:pPr>
            <w:r>
              <w:rPr>
                <w:sz w:val="16"/>
              </w:rPr>
              <w:t>63 | 76 | 82 | 68</w:t>
            </w:r>
          </w:p>
        </w:tc>
        <w:tc>
          <w:tcPr>
            <w:tcW w:type="dxa" w:w="4824"/>
          </w:tcPr>
          <w:p>
            <w:pPr>
              <w:spacing w:before="40" w:after="40" w:line="252" w:lineRule="auto"/>
            </w:pPr>
            <w:r>
              <w:rPr>
                <w:sz w:val="16"/>
              </w:rPr>
              <w:t>Visual Art, General Music, Instrumental Band, Chorus, Physical Education, Health Education, Digital Learning &amp; Computer Technology (6th &amp; 7th Grade Technology), World Language (Spanish).</w:t>
            </w:r>
          </w:p>
        </w:tc>
      </w:tr>
      <w:tr>
        <w:tc>
          <w:tcPr>
            <w:tcW w:type="dxa" w:w="504"/>
            <w:shd w:val="clear" w:color="auto" w:fill="F4F7FA"/>
          </w:tcPr>
          <w:p>
            <w:pPr>
              <w:spacing w:before="40" w:after="40"/>
              <w:jc w:val="right"/>
            </w:pPr>
            <w:r>
              <w:rPr>
                <w:b/>
                <w:color w:val="10355E"/>
                <w:sz w:val="17"/>
              </w:rPr>
              <w:t>27</w:t>
            </w:r>
          </w:p>
        </w:tc>
        <w:tc>
          <w:tcPr>
            <w:tcW w:type="dxa" w:w="2664"/>
            <w:shd w:val="clear" w:color="auto" w:fill="F4F7FA"/>
          </w:tcPr>
          <w:p>
            <w:pPr>
              <w:spacing w:before="40" w:after="20"/>
            </w:pPr>
            <w:r>
              <w:rPr>
                <w:b/>
                <w:color w:val="10355E"/>
                <w:sz w:val="17"/>
              </w:rPr>
              <w:t>Vilas Elementary / Middle School</w:t>
            </w:r>
          </w:p>
          <w:p>
            <w:pPr>
              <w:spacing w:before="0" w:after="40"/>
            </w:pPr>
            <w:r>
              <w:rPr>
                <w:color w:val="646E78"/>
                <w:sz w:val="15"/>
              </w:rPr>
              <w:t>Regular Public Regional Middle School (Alstead Attendance Area Grades 5-8)</w:t>
            </w:r>
          </w:p>
        </w:tc>
        <w:tc>
          <w:tcPr>
            <w:tcW w:type="dxa" w:w="1584"/>
            <w:shd w:val="clear" w:color="auto" w:fill="F4F7FA"/>
          </w:tcPr>
          <w:p>
            <w:pPr>
              <w:spacing w:before="40" w:after="20"/>
            </w:pPr>
            <w:r>
              <w:rPr>
                <w:b/>
                <w:sz w:val="17"/>
              </w:rPr>
              <w:t>Alstead</w:t>
            </w:r>
          </w:p>
          <w:p>
            <w:pPr>
              <w:spacing w:before="0" w:after="40"/>
            </w:pPr>
            <w:r>
              <w:rPr>
                <w:color w:val="646E78"/>
                <w:sz w:val="15"/>
              </w:rPr>
              <w:t>Cheshire County</w:t>
            </w:r>
          </w:p>
        </w:tc>
        <w:tc>
          <w:tcPr>
            <w:tcW w:type="dxa" w:w="1728"/>
            <w:shd w:val="clear" w:color="auto" w:fill="F4F7FA"/>
          </w:tcPr>
          <w:p>
            <w:pPr>
              <w:spacing w:before="40" w:after="20"/>
            </w:pPr>
            <w:r>
              <w:rPr>
                <w:b/>
                <w:color w:val="C49410"/>
                <w:sz w:val="17"/>
              </w:rPr>
              <w:t>SAU 60</w:t>
            </w:r>
          </w:p>
          <w:p>
            <w:pPr>
              <w:spacing w:before="0" w:after="40"/>
            </w:pPr>
            <w:r>
              <w:rPr>
                <w:color w:val="232D37"/>
                <w:sz w:val="15"/>
              </w:rPr>
              <w:t>Fall Mountain Regional School District</w:t>
            </w:r>
          </w:p>
        </w:tc>
        <w:tc>
          <w:tcPr>
            <w:tcW w:type="dxa" w:w="936"/>
            <w:shd w:val="clear" w:color="auto" w:fill="F4F7FA"/>
          </w:tcPr>
          <w:p>
            <w:pPr>
              <w:spacing w:before="40" w:after="40"/>
              <w:jc w:val="right"/>
            </w:pPr>
            <w:r>
              <w:rPr>
                <w:b/>
                <w:color w:val="10355E"/>
                <w:sz w:val="17"/>
              </w:rPr>
              <w:t>108</w:t>
            </w:r>
          </w:p>
        </w:tc>
        <w:tc>
          <w:tcPr>
            <w:tcW w:type="dxa" w:w="1440"/>
            <w:shd w:val="clear" w:color="auto" w:fill="F4F7FA"/>
          </w:tcPr>
          <w:p>
            <w:pPr>
              <w:spacing w:before="40" w:after="40"/>
              <w:jc w:val="center"/>
            </w:pPr>
            <w:r>
              <w:rPr>
                <w:sz w:val="16"/>
              </w:rPr>
              <w:t>27 | 28 | 30 | 23</w:t>
            </w:r>
          </w:p>
        </w:tc>
        <w:tc>
          <w:tcPr>
            <w:tcW w:type="dxa" w:w="4824"/>
            <w:shd w:val="clear" w:color="auto" w:fill="F4F7FA"/>
          </w:tcPr>
          <w:p>
            <w:pPr>
              <w:spacing w:before="40" w:after="40" w:line="252" w:lineRule="auto"/>
            </w:pPr>
            <w:r>
              <w:rPr>
                <w:sz w:val="16"/>
              </w:rPr>
              <w:t>Visual Art, General Music, Instrumental Band, Physical Education, Health, Applied Digital Media, Library Research.</w:t>
            </w:r>
          </w:p>
        </w:tc>
      </w:tr>
      <w:tr>
        <w:tc>
          <w:tcPr>
            <w:tcW w:type="dxa" w:w="504"/>
          </w:tcPr>
          <w:p>
            <w:pPr>
              <w:spacing w:before="40" w:after="40"/>
              <w:jc w:val="right"/>
            </w:pPr>
            <w:r>
              <w:rPr>
                <w:b/>
                <w:color w:val="10355E"/>
                <w:sz w:val="17"/>
              </w:rPr>
              <w:t>28</w:t>
            </w:r>
          </w:p>
        </w:tc>
        <w:tc>
          <w:tcPr>
            <w:tcW w:type="dxa" w:w="2664"/>
          </w:tcPr>
          <w:p>
            <w:pPr>
              <w:spacing w:before="40" w:after="20"/>
            </w:pPr>
            <w:r>
              <w:rPr>
                <w:b/>
                <w:color w:val="10355E"/>
                <w:sz w:val="17"/>
              </w:rPr>
              <w:t>Walpole Elementary / Middle School</w:t>
            </w:r>
          </w:p>
          <w:p>
            <w:pPr>
              <w:spacing w:before="0" w:after="40"/>
            </w:pPr>
            <w:r>
              <w:rPr>
                <w:color w:val="646E78"/>
                <w:sz w:val="15"/>
              </w:rPr>
              <w:t>Regular Public Regional Middle School (Walpole Attendance Area Grades 5-8)</w:t>
            </w:r>
          </w:p>
        </w:tc>
        <w:tc>
          <w:tcPr>
            <w:tcW w:type="dxa" w:w="1584"/>
          </w:tcPr>
          <w:p>
            <w:pPr>
              <w:spacing w:before="40" w:after="20"/>
            </w:pPr>
            <w:r>
              <w:rPr>
                <w:b/>
                <w:sz w:val="17"/>
              </w:rPr>
              <w:t>Walpole</w:t>
            </w:r>
          </w:p>
          <w:p>
            <w:pPr>
              <w:spacing w:before="0" w:after="40"/>
            </w:pPr>
            <w:r>
              <w:rPr>
                <w:color w:val="646E78"/>
                <w:sz w:val="15"/>
              </w:rPr>
              <w:t>Cheshire County</w:t>
            </w:r>
          </w:p>
        </w:tc>
        <w:tc>
          <w:tcPr>
            <w:tcW w:type="dxa" w:w="1728"/>
          </w:tcPr>
          <w:p>
            <w:pPr>
              <w:spacing w:before="40" w:after="20"/>
            </w:pPr>
            <w:r>
              <w:rPr>
                <w:b/>
                <w:color w:val="C49410"/>
                <w:sz w:val="17"/>
              </w:rPr>
              <w:t>SAU 60</w:t>
            </w:r>
          </w:p>
          <w:p>
            <w:pPr>
              <w:spacing w:before="0" w:after="40"/>
            </w:pPr>
            <w:r>
              <w:rPr>
                <w:color w:val="232D37"/>
                <w:sz w:val="15"/>
              </w:rPr>
              <w:t>Fall Mountain Regional School District</w:t>
            </w:r>
          </w:p>
        </w:tc>
        <w:tc>
          <w:tcPr>
            <w:tcW w:type="dxa" w:w="936"/>
          </w:tcPr>
          <w:p>
            <w:pPr>
              <w:spacing w:before="40" w:after="40"/>
              <w:jc w:val="right"/>
            </w:pPr>
            <w:r>
              <w:rPr>
                <w:b/>
                <w:color w:val="10355E"/>
                <w:sz w:val="17"/>
              </w:rPr>
              <w:t>123</w:t>
            </w:r>
          </w:p>
        </w:tc>
        <w:tc>
          <w:tcPr>
            <w:tcW w:type="dxa" w:w="1440"/>
          </w:tcPr>
          <w:p>
            <w:pPr>
              <w:spacing w:before="40" w:after="40"/>
              <w:jc w:val="center"/>
            </w:pPr>
            <w:r>
              <w:rPr>
                <w:sz w:val="16"/>
              </w:rPr>
              <w:t>34 | 29 | 30 | 30</w:t>
            </w:r>
          </w:p>
        </w:tc>
        <w:tc>
          <w:tcPr>
            <w:tcW w:type="dxa" w:w="4824"/>
          </w:tcPr>
          <w:p>
            <w:pPr>
              <w:spacing w:before="40" w:after="40" w:line="252" w:lineRule="auto"/>
            </w:pPr>
            <w:r>
              <w:rPr>
                <w:sz w:val="16"/>
              </w:rPr>
              <w:t>Visual Art, General Music, Instrumental Band, Chorus, Physical Education, Health, Applied Technology / Computer Science, Library Media.</w:t>
            </w:r>
          </w:p>
        </w:tc>
      </w:tr>
      <w:tr>
        <w:tc>
          <w:tcPr>
            <w:tcW w:type="dxa" w:w="504"/>
            <w:shd w:val="clear" w:color="auto" w:fill="F4F7FA"/>
          </w:tcPr>
          <w:p>
            <w:pPr>
              <w:spacing w:before="40" w:after="40"/>
              <w:jc w:val="right"/>
            </w:pPr>
            <w:r>
              <w:rPr>
                <w:b/>
                <w:color w:val="10355E"/>
                <w:sz w:val="17"/>
              </w:rPr>
              <w:t>29</w:t>
            </w:r>
          </w:p>
        </w:tc>
        <w:tc>
          <w:tcPr>
            <w:tcW w:type="dxa" w:w="2664"/>
            <w:shd w:val="clear" w:color="auto" w:fill="F4F7FA"/>
          </w:tcPr>
          <w:p>
            <w:pPr>
              <w:spacing w:before="40" w:after="20"/>
            </w:pPr>
            <w:r>
              <w:rPr>
                <w:b/>
                <w:color w:val="10355E"/>
                <w:sz w:val="17"/>
              </w:rPr>
              <w:t>Winnisquam Regional Middle School</w:t>
            </w:r>
          </w:p>
          <w:p>
            <w:pPr>
              <w:spacing w:before="0" w:after="40"/>
            </w:pPr>
            <w:r>
              <w:rPr>
                <w:color w:val="646E78"/>
                <w:sz w:val="15"/>
              </w:rPr>
              <w:t>Regular Public Regional Middle School</w:t>
            </w:r>
          </w:p>
        </w:tc>
        <w:tc>
          <w:tcPr>
            <w:tcW w:type="dxa" w:w="1584"/>
            <w:shd w:val="clear" w:color="auto" w:fill="F4F7FA"/>
          </w:tcPr>
          <w:p>
            <w:pPr>
              <w:spacing w:before="40" w:after="20"/>
            </w:pPr>
            <w:r>
              <w:rPr>
                <w:b/>
                <w:sz w:val="17"/>
              </w:rPr>
              <w:t>Tilton</w:t>
            </w:r>
          </w:p>
          <w:p>
            <w:pPr>
              <w:spacing w:before="0" w:after="40"/>
            </w:pPr>
            <w:r>
              <w:rPr>
                <w:color w:val="646E78"/>
                <w:sz w:val="15"/>
              </w:rPr>
              <w:t>Belknap County</w:t>
            </w:r>
          </w:p>
        </w:tc>
        <w:tc>
          <w:tcPr>
            <w:tcW w:type="dxa" w:w="1728"/>
            <w:shd w:val="clear" w:color="auto" w:fill="F4F7FA"/>
          </w:tcPr>
          <w:p>
            <w:pPr>
              <w:spacing w:before="40" w:after="20"/>
            </w:pPr>
            <w:r>
              <w:rPr>
                <w:b/>
                <w:color w:val="C49410"/>
                <w:sz w:val="17"/>
              </w:rPr>
              <w:t>SAU 59</w:t>
            </w:r>
          </w:p>
          <w:p>
            <w:pPr>
              <w:spacing w:before="0" w:after="40"/>
            </w:pPr>
            <w:r>
              <w:rPr>
                <w:color w:val="232D37"/>
                <w:sz w:val="15"/>
              </w:rPr>
              <w:t>Winnisquam Regional School District</w:t>
            </w:r>
          </w:p>
        </w:tc>
        <w:tc>
          <w:tcPr>
            <w:tcW w:type="dxa" w:w="936"/>
            <w:shd w:val="clear" w:color="auto" w:fill="F4F7FA"/>
          </w:tcPr>
          <w:p>
            <w:pPr>
              <w:spacing w:before="40" w:after="40"/>
              <w:jc w:val="right"/>
            </w:pPr>
            <w:r>
              <w:rPr>
                <w:b/>
                <w:color w:val="10355E"/>
                <w:sz w:val="17"/>
              </w:rPr>
              <w:t>361</w:t>
            </w:r>
          </w:p>
        </w:tc>
        <w:tc>
          <w:tcPr>
            <w:tcW w:type="dxa" w:w="1440"/>
            <w:shd w:val="clear" w:color="auto" w:fill="F4F7FA"/>
          </w:tcPr>
          <w:p>
            <w:pPr>
              <w:spacing w:before="40" w:after="40"/>
              <w:jc w:val="center"/>
            </w:pPr>
            <w:r>
              <w:rPr>
                <w:sz w:val="16"/>
              </w:rPr>
              <w:t>79 | 96 | 86 | 100</w:t>
            </w:r>
          </w:p>
        </w:tc>
        <w:tc>
          <w:tcPr>
            <w:tcW w:type="dxa" w:w="4824"/>
            <w:shd w:val="clear" w:color="auto" w:fill="F4F7FA"/>
          </w:tcPr>
          <w:p>
            <w:pPr>
              <w:spacing w:before="40" w:after="40" w:line="252" w:lineRule="auto"/>
            </w:pPr>
            <w:r>
              <w:rPr>
                <w:sz w:val="16"/>
              </w:rPr>
              <w:t>Unified Arts 35-day exploratory rotation: Visual Art, General Music / Instrumental Ensembles, Physical Education, Health Education, Applied Project-Based Units, Digital Literacy.</w:t>
            </w:r>
          </w:p>
        </w:tc>
      </w:tr>
      <w:tr>
        <w:tc>
          <w:tcPr>
            <w:tcW w:type="dxa" w:w="504"/>
            <w:shd w:val="clear" w:color="auto" w:fill="FFF9E6"/>
          </w:tcPr>
          <w:p>
            <w:r/>
          </w:p>
        </w:tc>
        <w:tc>
          <w:tcPr>
            <w:tcW w:type="dxa" w:w="2664"/>
            <w:shd w:val="clear" w:color="auto" w:fill="FFF9E6"/>
          </w:tcPr>
          <w:p>
            <w:pPr>
              <w:spacing w:before="80" w:after="80"/>
            </w:pPr>
            <w:r>
              <w:rPr>
                <w:b/>
                <w:color w:val="10355E"/>
                <w:sz w:val="17"/>
              </w:rPr>
              <w:t>TOTALS (29 Middle Schools)</w:t>
            </w:r>
          </w:p>
        </w:tc>
        <w:tc>
          <w:tcPr>
            <w:tcW w:type="dxa" w:w="1584"/>
            <w:shd w:val="clear" w:color="auto" w:fill="FFF9E6"/>
          </w:tcPr>
          <w:p>
            <w:pPr>
              <w:spacing w:before="80" w:after="80"/>
            </w:pPr>
            <w:r>
              <w:rPr>
                <w:b/>
                <w:sz w:val="16"/>
              </w:rPr>
              <w:t>Statewide (10 Counties)</w:t>
            </w:r>
          </w:p>
        </w:tc>
        <w:tc>
          <w:tcPr>
            <w:tcW w:type="dxa" w:w="1728"/>
            <w:shd w:val="clear" w:color="auto" w:fill="FFF9E6"/>
          </w:tcPr>
          <w:p>
            <w:pPr>
              <w:spacing w:before="80" w:after="80"/>
            </w:pPr>
            <w:r>
              <w:rPr>
                <w:b/>
                <w:sz w:val="16"/>
              </w:rPr>
              <w:t>23 SAUs Represented</w:t>
            </w:r>
          </w:p>
        </w:tc>
        <w:tc>
          <w:tcPr>
            <w:tcW w:type="dxa" w:w="936"/>
            <w:shd w:val="clear" w:color="auto" w:fill="FFF9E6"/>
          </w:tcPr>
          <w:p>
            <w:pPr>
              <w:spacing w:before="80" w:after="80"/>
              <w:jc w:val="right"/>
            </w:pPr>
            <w:r>
              <w:rPr>
                <w:b/>
                <w:color w:val="10355E"/>
                <w:sz w:val="18"/>
              </w:rPr>
              <w:t>12,552</w:t>
            </w:r>
          </w:p>
        </w:tc>
        <w:tc>
          <w:tcPr>
            <w:tcW w:type="dxa" w:w="1440"/>
            <w:shd w:val="clear" w:color="auto" w:fill="FFF9E6"/>
          </w:tcPr>
          <w:p>
            <w:pPr>
              <w:spacing w:before="80" w:after="80"/>
              <w:jc w:val="center"/>
            </w:pPr>
            <w:r>
              <w:rPr>
                <w:b/>
                <w:color w:val="10355E"/>
                <w:sz w:val="16"/>
              </w:rPr>
              <w:t>2,887 | 3,006 | 3,274 | 3,385</w:t>
            </w:r>
          </w:p>
        </w:tc>
        <w:tc>
          <w:tcPr>
            <w:tcW w:type="dxa" w:w="4824"/>
            <w:shd w:val="clear" w:color="auto" w:fill="FFF9E6"/>
          </w:tcPr>
          <w:p>
            <w:pPr>
              <w:spacing w:before="80" w:after="80"/>
            </w:pPr>
            <w:r>
              <w:rPr>
                <w:b/>
                <w:color w:val="C49410"/>
                <w:sz w:val="16"/>
              </w:rPr>
              <w:t>Statewide cohort supporting Grade 5 transition models and Unified Arts specialization.</w:t>
            </w:r>
          </w:p>
        </w:tc>
      </w:tr>
    </w:tbl>
    <w:p>
      <w:r>
        <w:br w:type="page"/>
      </w:r>
    </w:p>
    <w:p>
      <w:pPr>
        <w:spacing w:before="160" w:after="80"/>
      </w:pPr>
      <w:r>
        <w:rPr>
          <w:b/>
          <w:color w:val="10355E"/>
          <w:sz w:val="30"/>
        </w:rPr>
        <w:t>Statewide Curricular Analysis: Unified Arts, Specials, and Electives</w:t>
      </w:r>
    </w:p>
    <w:tbl>
      <w:tblPr>
        <w:tblW w:type="auto" w:w="0"/>
        <w:jc w:val="center"/>
        <w:tblLook w:firstColumn="1" w:firstRow="1" w:lastColumn="0" w:lastRow="0" w:noHBand="0" w:noVBand="1" w:val="04A0"/>
      </w:tblPr>
      <w:tblGrid>
        <w:gridCol w:w="13680"/>
      </w:tblGrid>
      <w:tr>
        <w:tc>
          <w:tcPr>
            <w:tcW w:type="dxa" w:w="13680"/>
            <w:shd w:val="clear" w:color="auto" w:fill="F2C230"/>
          </w:tcPr>
          <w:p>
            <w:pPr>
              <w:spacing w:before="20" w:after="20"/>
            </w:pPr>
          </w:p>
        </w:tc>
      </w:tr>
    </w:tbl>
    <w:p>
      <w:pPr>
        <w:spacing w:before="160" w:after="160" w:line="276" w:lineRule="auto"/>
      </w:pPr>
      <w:r>
        <w:t>Analysis of Unified Arts (UA) and Specials programming across New Hampshire's 29 Grades 5 to 8 middle schools reveals established instructional frameworks structured to balance elementary transition needs with exploratory elective breadth. Key curriculum findings across the state include:</w:t>
      </w:r>
    </w:p>
    <w:p>
      <w:pPr>
        <w:spacing w:before="40" w:after="80" w:line="276" w:lineRule="auto"/>
        <w:ind w:left="360"/>
      </w:pPr>
      <w:r>
        <w:rPr>
          <w:b/>
          <w:color w:val="10355E"/>
        </w:rPr>
        <w:t xml:space="preserve">•  Core Visual Arts &amp; Music Foundations: </w:t>
      </w:r>
      <w:r>
        <w:t>All 29 schools maintain foundational courses in Visual Art and General Music. Differentiated performing ensembles are ubiquitous, with nearly every regular middle school offering Concert Band and Choral Ensembles. Four comprehensive programs (Bow Memorial, Oyster River, Mountain View, and Manchester Middle Schools) also support dedicated String Orchestras.</w:t>
      </w:r>
    </w:p>
    <w:p>
      <w:pPr>
        <w:spacing w:before="40" w:after="80" w:line="276" w:lineRule="auto"/>
        <w:ind w:left="360"/>
      </w:pPr>
      <w:r>
        <w:rPr>
          <w:b/>
          <w:color w:val="10355E"/>
        </w:rPr>
        <w:t xml:space="preserve">•  World Language Access Sequencing: </w:t>
      </w:r>
      <w:r>
        <w:t>World Language instruction follows three distinct scheduling models statewide. The prevailing model reserves formal, high-school-credited French and Spanish sequences for Grades 7 and 8, while Grades 5 and 6 participate in introductory exploratory rotations (implemented at Amherst Middle School, Bow Memorial School, Mountain View Middle School, and The Founders Academy). Alternatively, Lebanon Middle School embeds French and Spanish directly into the rotating Essential Arts wheel during Grades 5 and 6 before students elect a daily language in Grade 7. Oyster River and Dover Middle Schools offer multi-year progressive language access across all four grades.</w:t>
      </w:r>
    </w:p>
    <w:p>
      <w:pPr>
        <w:spacing w:before="40" w:after="80" w:line="276" w:lineRule="auto"/>
        <w:ind w:left="360"/>
      </w:pPr>
      <w:r>
        <w:rPr>
          <w:b/>
          <w:color w:val="10355E"/>
        </w:rPr>
        <w:t xml:space="preserve">•  Applied STEM, Robotics, and Computer Science: </w:t>
      </w:r>
      <w:r>
        <w:t>Applied STEM curricula have expanded substantially beyond traditional technology modules. Specialized charter programs like the Academy for Science and Design offer multi-semester courses in Foundations of Computer Science, Artificial Intelligence, Aerospace Exploration, and Physics. Comprehensive district programs also lead with dedicated laboratory learning, such as Oyster River Middle School's net-zero engineering lab, Litchfield Middle School's SET (Skills, Enrichment, and Technology) program, Dover Middle School's Pre-Engineering sequences, and Indian River School's nationally recognized student Audio-Visual production broadcast program.</w:t>
      </w:r>
    </w:p>
    <w:p>
      <w:pPr>
        <w:spacing w:before="40" w:after="80" w:line="276" w:lineRule="auto"/>
        <w:ind w:left="360"/>
      </w:pPr>
      <w:r>
        <w:rPr>
          <w:b/>
          <w:color w:val="10355E"/>
        </w:rPr>
        <w:t xml:space="preserve">•  Family and Consumer Sciences (FACS) and Life Skills: </w:t>
      </w:r>
      <w:r>
        <w:t>Dedicated life skills, nutrition, culinary arts, and materials fabrication programs remain active across regional and city middle schools. ConVal (Great Brook and South Meadow), Mascenic (Boynton), Amherst, Seabrook, Lebanon, and all four Manchester middle schools maintain fully equipped FACS and industrial design facilities.</w:t>
      </w:r>
    </w:p>
    <w:p>
      <w:pPr>
        <w:spacing w:before="40" w:after="80" w:line="276" w:lineRule="auto"/>
        <w:ind w:left="360"/>
      </w:pPr>
      <w:r>
        <w:rPr>
          <w:b/>
          <w:color w:val="10355E"/>
        </w:rPr>
        <w:t xml:space="preserve">•  Master Scheduling and Rotation Cycles: </w:t>
      </w:r>
      <w:r>
        <w:t>Middle schools deliver Unified Arts without fragmenting core academic blocks through structured rotation schedules. Prevalent schedules include alternating Day A / Day B (Green / White) blocks (e.g., Boynton Middle School), quarterly exploratory wheels (e.g., South Meadow School and Manchester Middle Schools), and multi-week thematic rotations (e.g., Winnisquam Regional Middle School's 35-day rotation cycles).</w:t>
      </w:r>
    </w:p>
    <w:p>
      <w:pPr>
        <w:spacing w:before="240" w:after="80"/>
      </w:pPr>
      <w:r>
        <w:rPr>
          <w:b/>
          <w:color w:val="10355E"/>
          <w:sz w:val="26"/>
        </w:rPr>
        <w:t>Governance, Facilities Consolidation, and Enrollment Patterns</w:t>
      </w:r>
    </w:p>
    <w:p>
      <w:pPr>
        <w:spacing w:before="40" w:after="120" w:line="276" w:lineRule="auto"/>
      </w:pPr>
      <w:r>
        <w:t>Enrollment among New Hampshire Grades 5 to 8 schools ranges from 3 students at Newport SOAR (a specialized therapeutic alternative program) to 1,071 students at Hillside Middle School in Manchester. The median middle school enrollment is 350 students, with a statewide mean of 433 students. The City of Manchester accounts for 27.9% of the state's total 5 to 8 middle school population (3,503 students across four schools), following the implementation of the district's Priority One capital modernization and redistricting plan. Other notable regional centers include Dover Middle School (941 students), Mountain View Middle School in Goffstown (880 students), Amherst Middle School (635 students), Oyster River Middle School (585 students), and Bow Memorial School (524 students).</w:t>
      </w:r>
    </w:p>
    <w:p>
      <w:pPr>
        <w:spacing w:before="200" w:after="0"/>
      </w:pPr>
      <w:r>
        <w:rPr>
          <w:color w:val="646E78"/>
          <w:sz w:val="17"/>
        </w:rPr>
        <w:t>Administrative Note on Grade Span Boundaries: This directory exclusively identifies active public facilities officially enrolled as Grades 5 to 8. Five additional New Hampshire middle schools operate under a Grades 4 to 8 configuration (Franklin Middle School, Henry Wilson Memorial School in Farmington, Haverhill Cooperative Middle School, Iber Holmes Gove Middle School in Raymond, and Weare Middle School). Former 5 to 8 facilities that have closed or reorganized into K to 8 community elementary schools (such as Armand R. Dupont School in Allenstown) are excluded from active operational totals.</w:t>
      </w:r>
    </w:p>
    <w:sectPr w:rsidR="00FC693F" w:rsidRPr="0006063C" w:rsidSect="00034616">
      <w:pgSz w:w="15840" w:h="12240" w:orient="landscape"/>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32D3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